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0E" w:rsidRPr="001C300E" w:rsidRDefault="001C300E" w:rsidP="001C300E">
      <w:pPr>
        <w:spacing w:after="0" w:line="240" w:lineRule="auto"/>
        <w:rPr>
          <w:rFonts w:ascii="Arial" w:eastAsia="Times New Roman" w:hAnsi="Arial" w:cs="Arial"/>
          <w:i/>
          <w:iCs/>
          <w:color w:val="000000"/>
          <w:sz w:val="20"/>
          <w:szCs w:val="20"/>
        </w:rPr>
      </w:pPr>
      <w:r w:rsidRPr="001C300E">
        <w:rPr>
          <w:rFonts w:ascii="Arial" w:eastAsia="Times New Roman" w:hAnsi="Arial" w:cs="Arial"/>
          <w:i/>
          <w:iCs/>
          <w:color w:val="000000"/>
          <w:sz w:val="20"/>
          <w:szCs w:val="20"/>
        </w:rPr>
        <w:t>Parlamentul României</w:t>
      </w:r>
    </w:p>
    <w:p w:rsidR="001C300E" w:rsidRPr="001C300E" w:rsidRDefault="001C300E" w:rsidP="001C300E">
      <w:pPr>
        <w:spacing w:after="0" w:line="240" w:lineRule="auto"/>
        <w:rPr>
          <w:rFonts w:ascii="Arial" w:eastAsia="Times New Roman" w:hAnsi="Arial" w:cs="Arial"/>
          <w:color w:val="000000"/>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2482"/>
        <w:gridCol w:w="4965"/>
        <w:gridCol w:w="2483"/>
      </w:tblGrid>
      <w:tr w:rsidR="001C300E" w:rsidRPr="001C300E" w:rsidTr="001C300E">
        <w:tc>
          <w:tcPr>
            <w:tcW w:w="1250" w:type="pct"/>
            <w:hideMark/>
          </w:tcPr>
          <w:p w:rsidR="001C300E" w:rsidRPr="001C300E" w:rsidRDefault="001C300E" w:rsidP="001C300E">
            <w:pPr>
              <w:spacing w:after="0" w:line="240" w:lineRule="auto"/>
              <w:rPr>
                <w:rFonts w:ascii="Arial" w:eastAsia="Times New Roman" w:hAnsi="Arial" w:cs="Arial"/>
                <w:color w:val="000000"/>
                <w:sz w:val="20"/>
                <w:szCs w:val="20"/>
              </w:rPr>
            </w:pPr>
          </w:p>
        </w:tc>
        <w:tc>
          <w:tcPr>
            <w:tcW w:w="0" w:type="auto"/>
            <w:hideMark/>
          </w:tcPr>
          <w:p w:rsidR="001C300E" w:rsidRPr="001C300E" w:rsidRDefault="001C300E" w:rsidP="001C300E">
            <w:pPr>
              <w:spacing w:after="0" w:line="240" w:lineRule="auto"/>
              <w:jc w:val="center"/>
              <w:rPr>
                <w:rFonts w:ascii="Arial" w:eastAsia="Times New Roman" w:hAnsi="Arial" w:cs="Arial"/>
                <w:b/>
                <w:bCs/>
                <w:color w:val="000000"/>
                <w:sz w:val="32"/>
                <w:szCs w:val="32"/>
              </w:rPr>
            </w:pPr>
            <w:r w:rsidRPr="001C300E">
              <w:rPr>
                <w:rFonts w:ascii="Arial" w:eastAsia="Times New Roman" w:hAnsi="Arial" w:cs="Arial"/>
                <w:b/>
                <w:bCs/>
                <w:color w:val="000000"/>
                <w:sz w:val="32"/>
                <w:szCs w:val="32"/>
              </w:rPr>
              <w:t>Lege nr. 7/1996</w:t>
            </w:r>
          </w:p>
          <w:p w:rsidR="001C300E" w:rsidRPr="001C300E" w:rsidRDefault="001C300E" w:rsidP="001C300E">
            <w:pPr>
              <w:spacing w:after="0" w:line="240" w:lineRule="auto"/>
              <w:jc w:val="center"/>
              <w:rPr>
                <w:rFonts w:ascii="Arial" w:eastAsia="Times New Roman" w:hAnsi="Arial" w:cs="Arial"/>
                <w:i/>
                <w:iCs/>
                <w:color w:val="000000"/>
                <w:sz w:val="16"/>
                <w:szCs w:val="16"/>
              </w:rPr>
            </w:pPr>
            <w:r w:rsidRPr="001C300E">
              <w:rPr>
                <w:rFonts w:ascii="Arial" w:eastAsia="Times New Roman" w:hAnsi="Arial" w:cs="Arial"/>
                <w:i/>
                <w:iCs/>
                <w:color w:val="000000"/>
                <w:sz w:val="16"/>
                <w:szCs w:val="16"/>
              </w:rPr>
              <w:t>din 13/03/1996</w:t>
            </w:r>
          </w:p>
          <w:p w:rsidR="001C300E" w:rsidRPr="001C300E" w:rsidRDefault="001C300E" w:rsidP="001C300E">
            <w:pPr>
              <w:spacing w:after="0" w:line="240" w:lineRule="auto"/>
              <w:rPr>
                <w:rFonts w:ascii="Arial" w:eastAsia="Times New Roman" w:hAnsi="Arial" w:cs="Arial"/>
                <w:color w:val="000000"/>
                <w:sz w:val="20"/>
                <w:szCs w:val="20"/>
              </w:rPr>
            </w:pPr>
          </w:p>
          <w:p w:rsidR="001C300E" w:rsidRPr="001C300E" w:rsidRDefault="001C300E" w:rsidP="001C300E">
            <w:pPr>
              <w:spacing w:after="0" w:line="240" w:lineRule="auto"/>
              <w:jc w:val="center"/>
              <w:rPr>
                <w:rFonts w:ascii="Arial" w:eastAsia="Times New Roman" w:hAnsi="Arial" w:cs="Arial"/>
                <w:color w:val="000000"/>
                <w:sz w:val="20"/>
                <w:szCs w:val="20"/>
              </w:rPr>
            </w:pPr>
            <w:r w:rsidRPr="001C300E">
              <w:rPr>
                <w:rFonts w:ascii="Arial" w:eastAsia="Times New Roman" w:hAnsi="Arial" w:cs="Arial"/>
                <w:color w:val="000000"/>
                <w:sz w:val="20"/>
                <w:szCs w:val="20"/>
              </w:rPr>
              <w:t>Legea cadastrului şi a publicităţii imobiliare nr. 7/1996</w:t>
            </w:r>
          </w:p>
          <w:p w:rsidR="001C300E" w:rsidRPr="001C300E" w:rsidRDefault="001C300E" w:rsidP="001C300E">
            <w:pPr>
              <w:spacing w:after="0" w:line="240" w:lineRule="auto"/>
              <w:rPr>
                <w:rFonts w:ascii="Arial" w:eastAsia="Times New Roman" w:hAnsi="Arial" w:cs="Arial"/>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325"/>
            </w:tblGrid>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5" w:tooltip="Lege nr. 1996/7 - Legea cadastrului şi a publicităţii imobiliare" w:history="1">
                    <w:r w:rsidRPr="001C300E">
                      <w:rPr>
                        <w:rFonts w:ascii="Tahoma" w:eastAsia="Times New Roman" w:hAnsi="Tahoma" w:cs="Tahoma"/>
                        <w:b/>
                        <w:bCs/>
                        <w:color w:val="0000FF"/>
                        <w:sz w:val="16"/>
                        <w:szCs w:val="16"/>
                      </w:rPr>
                      <w:t>Publicat in MOF nr. 61 - 26/03/1996</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6" w:tooltip="Lege nr. 1996/7 - Legea cadastrului şi a publicităţii imobiliare@" w:history="1">
                    <w:r w:rsidRPr="001C300E">
                      <w:rPr>
                        <w:rFonts w:ascii="Tahoma" w:eastAsia="Times New Roman" w:hAnsi="Tahoma" w:cs="Tahoma"/>
                        <w:i/>
                        <w:iCs/>
                        <w:color w:val="0000FF"/>
                        <w:sz w:val="16"/>
                        <w:szCs w:val="16"/>
                      </w:rPr>
                      <w:t>Versiune consolidata in 04/03/2002</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7" w:tooltip="Lege nr. 1996/7 - Legea cadastrului şi a publicităţii imobiliare@" w:history="1">
                    <w:r w:rsidRPr="001C300E">
                      <w:rPr>
                        <w:rFonts w:ascii="Tahoma" w:eastAsia="Times New Roman" w:hAnsi="Tahoma" w:cs="Tahoma"/>
                        <w:i/>
                        <w:iCs/>
                        <w:color w:val="0000FF"/>
                        <w:sz w:val="16"/>
                        <w:szCs w:val="16"/>
                      </w:rPr>
                      <w:t>Versiune consolidata in 07/06/2004</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8" w:tooltip="Lege nr. 1996/7 - Legea cadastrului şi a publicităţii imobiliare@" w:history="1">
                    <w:r w:rsidRPr="001C300E">
                      <w:rPr>
                        <w:rFonts w:ascii="Tahoma" w:eastAsia="Times New Roman" w:hAnsi="Tahoma" w:cs="Tahoma"/>
                        <w:i/>
                        <w:iCs/>
                        <w:color w:val="0000FF"/>
                        <w:sz w:val="16"/>
                        <w:szCs w:val="16"/>
                      </w:rPr>
                      <w:t>Versiune consolidata in 20/11/2004</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9" w:tooltip="Lege nr. 1996/7 - Legea cadastrului şi a publicităţii imobiliare@" w:history="1">
                    <w:r w:rsidRPr="001C300E">
                      <w:rPr>
                        <w:rFonts w:ascii="Tahoma" w:eastAsia="Times New Roman" w:hAnsi="Tahoma" w:cs="Tahoma"/>
                        <w:i/>
                        <w:iCs/>
                        <w:color w:val="0000FF"/>
                        <w:sz w:val="16"/>
                        <w:szCs w:val="16"/>
                      </w:rPr>
                      <w:t>Versiune consolidata in 25/07/2005</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10" w:tooltip="Lege nr. 1996/7(r1) - Legea cadastrului şi a publicităţii imobiliare" w:history="1">
                    <w:r w:rsidRPr="001C300E">
                      <w:rPr>
                        <w:rFonts w:ascii="Tahoma" w:eastAsia="Times New Roman" w:hAnsi="Tahoma" w:cs="Tahoma"/>
                        <w:b/>
                        <w:bCs/>
                        <w:color w:val="0000FF"/>
                        <w:sz w:val="16"/>
                        <w:szCs w:val="16"/>
                      </w:rPr>
                      <w:t>Republicare 1 MOF nr. 201 - 03/03/2006</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11" w:tooltip="Lege nr. 1996/7(r1) - Legea cadastrului şi a publicităţii imobiliare" w:history="1">
                    <w:r w:rsidRPr="001C300E">
                      <w:rPr>
                        <w:rFonts w:ascii="Tahoma" w:eastAsia="Times New Roman" w:hAnsi="Tahoma" w:cs="Tahoma"/>
                        <w:i/>
                        <w:iCs/>
                        <w:color w:val="0000FF"/>
                        <w:sz w:val="16"/>
                        <w:szCs w:val="16"/>
                      </w:rPr>
                      <w:t>Versiune consolidata in 12/11/2009</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12" w:tooltip="Lege nr. 1996/7(r1) - Legea cadastrului şi a publicităţii imobiliare" w:history="1">
                    <w:r w:rsidRPr="001C300E">
                      <w:rPr>
                        <w:rFonts w:ascii="Tahoma" w:eastAsia="Times New Roman" w:hAnsi="Tahoma" w:cs="Tahoma"/>
                        <w:i/>
                        <w:iCs/>
                        <w:color w:val="0000FF"/>
                        <w:sz w:val="16"/>
                        <w:szCs w:val="16"/>
                      </w:rPr>
                      <w:t>Versiune consolidata in 02/07/2010</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13" w:tooltip="Lege nr. 1996/7(r1) - Legea cadastrului şi a publicităţii imobiliare" w:history="1">
                    <w:r w:rsidRPr="001C300E">
                      <w:rPr>
                        <w:rFonts w:ascii="Tahoma" w:eastAsia="Times New Roman" w:hAnsi="Tahoma" w:cs="Tahoma"/>
                        <w:i/>
                        <w:iCs/>
                        <w:color w:val="0000FF"/>
                        <w:sz w:val="16"/>
                        <w:szCs w:val="16"/>
                      </w:rPr>
                      <w:t>Versiune consolidata in 24/07/2010</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14" w:tooltip="Lege nr. 1996/7(r1) - Legea cadastrului şi a publicităţii imobiliare" w:history="1">
                    <w:r w:rsidRPr="001C300E">
                      <w:rPr>
                        <w:rFonts w:ascii="Tahoma" w:eastAsia="Times New Roman" w:hAnsi="Tahoma" w:cs="Tahoma"/>
                        <w:i/>
                        <w:iCs/>
                        <w:color w:val="0000FF"/>
                        <w:sz w:val="16"/>
                        <w:szCs w:val="16"/>
                      </w:rPr>
                      <w:t>Versiune consolidata in 01/10/2011</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15" w:tooltip="Lege nr. 1996/7(r1) - Legea cadastrului şi a publicităţii imobiliare" w:history="1">
                    <w:r w:rsidRPr="001C300E">
                      <w:rPr>
                        <w:rFonts w:ascii="Tahoma" w:eastAsia="Times New Roman" w:hAnsi="Tahoma" w:cs="Tahoma"/>
                        <w:i/>
                        <w:iCs/>
                        <w:color w:val="0000FF"/>
                        <w:sz w:val="16"/>
                        <w:szCs w:val="16"/>
                      </w:rPr>
                      <w:t>Versiune consolidata in 20/10/2011</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16" w:tooltip="Lege nr. 1996/7(r1) - Legea cadastrului şi a publicităţii imobiliare" w:history="1">
                    <w:r w:rsidRPr="001C300E">
                      <w:rPr>
                        <w:rFonts w:ascii="Tahoma" w:eastAsia="Times New Roman" w:hAnsi="Tahoma" w:cs="Tahoma"/>
                        <w:i/>
                        <w:iCs/>
                        <w:color w:val="0000FF"/>
                        <w:sz w:val="16"/>
                        <w:szCs w:val="16"/>
                      </w:rPr>
                      <w:t>Versiune consolidata in 12/01/2012</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17" w:tooltip="Lege nr. 1996/7(r1) - Legea cadastrului şi a publicităţii imobiliare" w:history="1">
                    <w:r w:rsidRPr="001C300E">
                      <w:rPr>
                        <w:rFonts w:ascii="Tahoma" w:eastAsia="Times New Roman" w:hAnsi="Tahoma" w:cs="Tahoma"/>
                        <w:i/>
                        <w:iCs/>
                        <w:color w:val="0000FF"/>
                        <w:sz w:val="16"/>
                        <w:szCs w:val="16"/>
                      </w:rPr>
                      <w:t>Versiune consolidata in 27/02/2012</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18" w:tooltip="Lege nr. 1996/7(r1) - Legea cadastrului şi a publicităţii imobiliare" w:history="1">
                    <w:r w:rsidRPr="001C300E">
                      <w:rPr>
                        <w:rFonts w:ascii="Tahoma" w:eastAsia="Times New Roman" w:hAnsi="Tahoma" w:cs="Tahoma"/>
                        <w:i/>
                        <w:iCs/>
                        <w:color w:val="0000FF"/>
                        <w:sz w:val="16"/>
                        <w:szCs w:val="16"/>
                      </w:rPr>
                      <w:t>Versiune consolidata in 20/04/2012</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19" w:tooltip="Lege nr. 1996/7(r1) - Legea cadastrului şi a publicităţii imobiliare" w:history="1">
                    <w:r w:rsidRPr="001C300E">
                      <w:rPr>
                        <w:rFonts w:ascii="Tahoma" w:eastAsia="Times New Roman" w:hAnsi="Tahoma" w:cs="Tahoma"/>
                        <w:i/>
                        <w:iCs/>
                        <w:color w:val="0000FF"/>
                        <w:sz w:val="16"/>
                        <w:szCs w:val="16"/>
                      </w:rPr>
                      <w:t>Versiune consolidata in 10/05/2012</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20" w:tooltip="Lege nr. 1996/7(r1) - Legea cadastrului şi a publicităţii imobiliare" w:history="1">
                    <w:r w:rsidRPr="001C300E">
                      <w:rPr>
                        <w:rFonts w:ascii="Tahoma" w:eastAsia="Times New Roman" w:hAnsi="Tahoma" w:cs="Tahoma"/>
                        <w:i/>
                        <w:iCs/>
                        <w:color w:val="0000FF"/>
                        <w:sz w:val="16"/>
                        <w:szCs w:val="16"/>
                      </w:rPr>
                      <w:t>Versiune consolidata in 27/07/2012</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21" w:tooltip="Lege nr. 1996/7(r1) - Legea cadastrului şi a publicităţii imobiliare" w:history="1">
                    <w:r w:rsidRPr="001C300E">
                      <w:rPr>
                        <w:rFonts w:ascii="Tahoma" w:eastAsia="Times New Roman" w:hAnsi="Tahoma" w:cs="Tahoma"/>
                        <w:i/>
                        <w:iCs/>
                        <w:color w:val="0000FF"/>
                        <w:sz w:val="16"/>
                        <w:szCs w:val="16"/>
                      </w:rPr>
                      <w:t>Versiune consolidata in 26/11/2012</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22" w:tooltip="Lege nr. 1996/7(r2) - Legea cadastrului şi a publicităţii imobiliare nr. 7/1996" w:history="1">
                    <w:r w:rsidRPr="001C300E">
                      <w:rPr>
                        <w:rFonts w:ascii="Tahoma" w:eastAsia="Times New Roman" w:hAnsi="Tahoma" w:cs="Tahoma"/>
                        <w:b/>
                        <w:bCs/>
                        <w:color w:val="0000FF"/>
                        <w:sz w:val="16"/>
                        <w:szCs w:val="16"/>
                      </w:rPr>
                      <w:t>Republicare 2 MOF nr. 83 - 07/02/2013</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23" w:tooltip="Lege nr. 1996/7(r2) - Legea cadastrului şi a publicităţii imobiliare nr. 7/1996" w:history="1">
                    <w:r w:rsidRPr="001C300E">
                      <w:rPr>
                        <w:rFonts w:ascii="Tahoma" w:eastAsia="Times New Roman" w:hAnsi="Tahoma" w:cs="Tahoma"/>
                        <w:i/>
                        <w:iCs/>
                        <w:color w:val="0000FF"/>
                        <w:sz w:val="16"/>
                        <w:szCs w:val="16"/>
                      </w:rPr>
                      <w:t>Versiune consolidata in 10/02/2013</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24" w:tooltip="Lege nr. 1996/7(r2) - Legea cadastrului şi a publicităţii imobiliare nr. 7/1996" w:history="1">
                    <w:r w:rsidRPr="001C300E">
                      <w:rPr>
                        <w:rFonts w:ascii="Tahoma" w:eastAsia="Times New Roman" w:hAnsi="Tahoma" w:cs="Tahoma"/>
                        <w:i/>
                        <w:iCs/>
                        <w:color w:val="0000FF"/>
                        <w:sz w:val="16"/>
                        <w:szCs w:val="16"/>
                      </w:rPr>
                      <w:t>Versiune consolidata in 02/05/2013</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25" w:tooltip="Lege nr. 1996/7(r2) - Legea cadastrului şi a publicităţii imobiliare nr. 7/1996" w:history="1">
                    <w:r w:rsidRPr="001C300E">
                      <w:rPr>
                        <w:rFonts w:ascii="Tahoma" w:eastAsia="Times New Roman" w:hAnsi="Tahoma" w:cs="Tahoma"/>
                        <w:i/>
                        <w:iCs/>
                        <w:color w:val="0000FF"/>
                        <w:sz w:val="16"/>
                        <w:szCs w:val="16"/>
                      </w:rPr>
                      <w:t>Versiune consolidata in 01/07/2013</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26" w:tooltip="Lege nr. 1996/7(r2) - Legea cadastrului şi a publicităţii imobiliare nr. 7/1996" w:history="1">
                    <w:r w:rsidRPr="001C300E">
                      <w:rPr>
                        <w:rFonts w:ascii="Tahoma" w:eastAsia="Times New Roman" w:hAnsi="Tahoma" w:cs="Tahoma"/>
                        <w:i/>
                        <w:iCs/>
                        <w:color w:val="0000FF"/>
                        <w:sz w:val="16"/>
                        <w:szCs w:val="16"/>
                      </w:rPr>
                      <w:t>Versiune consolidata in 20/07/2013</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27" w:tooltip="Lege nr. 1996/7(r2) - Legea cadastrului şi a publicităţii imobiliare nr. 7/1996" w:history="1">
                    <w:r w:rsidRPr="001C300E">
                      <w:rPr>
                        <w:rFonts w:ascii="Tahoma" w:eastAsia="Times New Roman" w:hAnsi="Tahoma" w:cs="Tahoma"/>
                        <w:i/>
                        <w:iCs/>
                        <w:color w:val="0000FF"/>
                        <w:sz w:val="16"/>
                        <w:szCs w:val="16"/>
                      </w:rPr>
                      <w:t>Versiune consolidata in 02/08/2013</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28" w:tooltip="Lege nr. 1996/7(r2) - Legea cadastrului şi a publicităţii imobiliare nr. 7/1996" w:history="1">
                    <w:r w:rsidRPr="001C300E">
                      <w:rPr>
                        <w:rFonts w:ascii="Tahoma" w:eastAsia="Times New Roman" w:hAnsi="Tahoma" w:cs="Tahoma"/>
                        <w:i/>
                        <w:iCs/>
                        <w:color w:val="0000FF"/>
                        <w:sz w:val="16"/>
                        <w:szCs w:val="16"/>
                      </w:rPr>
                      <w:t>Versiune consolidata in 21/03/2014</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29" w:tooltip="Lege nr. 1996/7(r2) - Legea cadastrului şi a publicităţii imobiliare nr. 7/1996" w:history="1">
                    <w:r w:rsidRPr="001C300E">
                      <w:rPr>
                        <w:rFonts w:ascii="Tahoma" w:eastAsia="Times New Roman" w:hAnsi="Tahoma" w:cs="Tahoma"/>
                        <w:i/>
                        <w:iCs/>
                        <w:color w:val="0000FF"/>
                        <w:sz w:val="16"/>
                        <w:szCs w:val="16"/>
                      </w:rPr>
                      <w:t>Versiune consolidata in 16/05/2014</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30" w:tooltip="Lege nr. 1996/7(r2) - Legea cadastrului şi a publicităţii imobiliare nr. 7/1996" w:history="1">
                    <w:r w:rsidRPr="001C300E">
                      <w:rPr>
                        <w:rFonts w:ascii="Tahoma" w:eastAsia="Times New Roman" w:hAnsi="Tahoma" w:cs="Tahoma"/>
                        <w:i/>
                        <w:iCs/>
                        <w:color w:val="0000FF"/>
                        <w:sz w:val="16"/>
                        <w:szCs w:val="16"/>
                      </w:rPr>
                      <w:t>Versiune consolidata in 30/08/2014</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31" w:tooltip="Lege nr. 1996/7(r2) - Legea cadastrului şi a publicităţii imobiliare nr. 7/1996" w:history="1">
                    <w:r w:rsidRPr="001C300E">
                      <w:rPr>
                        <w:rFonts w:ascii="Tahoma" w:eastAsia="Times New Roman" w:hAnsi="Tahoma" w:cs="Tahoma"/>
                        <w:i/>
                        <w:iCs/>
                        <w:color w:val="0000FF"/>
                        <w:sz w:val="16"/>
                        <w:szCs w:val="16"/>
                      </w:rPr>
                      <w:t>Versiune consolidata in 01/09/2014</w:t>
                    </w:r>
                  </w:hyperlink>
                </w:p>
              </w:tc>
            </w:tr>
            <w:tr w:rsidR="001C300E" w:rsidRPr="001C300E">
              <w:trPr>
                <w:jc w:val="center"/>
              </w:trPr>
              <w:tc>
                <w:tcPr>
                  <w:tcW w:w="0" w:type="auto"/>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32" w:tooltip="Lege nr. 1996/7(r2) - Legea cadastrului şi a publicităţii imobiliare nr. 7/1996" w:history="1">
                    <w:r w:rsidRPr="001C300E">
                      <w:rPr>
                        <w:rFonts w:ascii="Tahoma" w:eastAsia="Times New Roman" w:hAnsi="Tahoma" w:cs="Tahoma"/>
                        <w:i/>
                        <w:iCs/>
                        <w:color w:val="0000FF"/>
                        <w:sz w:val="16"/>
                        <w:szCs w:val="16"/>
                      </w:rPr>
                      <w:t>Versiune consolidata in 28/06/2015</w:t>
                    </w:r>
                  </w:hyperlink>
                </w:p>
              </w:tc>
            </w:tr>
            <w:tr w:rsidR="001C300E" w:rsidRPr="001C300E">
              <w:trPr>
                <w:jc w:val="center"/>
              </w:trPr>
              <w:tc>
                <w:tcPr>
                  <w:tcW w:w="0" w:type="auto"/>
                  <w:shd w:val="clear" w:color="auto" w:fill="59FF7C"/>
                  <w:vAlign w:val="center"/>
                  <w:hideMark/>
                </w:tcPr>
                <w:p w:rsidR="001C300E" w:rsidRPr="001C300E" w:rsidRDefault="001C300E" w:rsidP="001C300E">
                  <w:pPr>
                    <w:spacing w:after="0" w:line="240" w:lineRule="auto"/>
                    <w:jc w:val="center"/>
                    <w:rPr>
                      <w:rFonts w:ascii="Arial" w:eastAsia="Times New Roman" w:hAnsi="Arial" w:cs="Arial"/>
                      <w:color w:val="000000"/>
                      <w:sz w:val="20"/>
                      <w:szCs w:val="20"/>
                    </w:rPr>
                  </w:pPr>
                  <w:hyperlink r:id="rId33" w:tooltip="Lege nr. 1996/7(r3) - Legea cadastrului şi a publicităţii imobiliare nr. 7/1996" w:history="1">
                    <w:r w:rsidRPr="001C300E">
                      <w:rPr>
                        <w:rFonts w:ascii="Tahoma" w:eastAsia="Times New Roman" w:hAnsi="Tahoma" w:cs="Tahoma"/>
                        <w:b/>
                        <w:bCs/>
                        <w:color w:val="0000FF"/>
                        <w:sz w:val="16"/>
                        <w:szCs w:val="16"/>
                      </w:rPr>
                      <w:t>Republicare 3 MOF nr. 720 - 24/09/2015</w:t>
                    </w:r>
                  </w:hyperlink>
                </w:p>
              </w:tc>
            </w:tr>
          </w:tbl>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w:t>
            </w:r>
          </w:p>
          <w:p w:rsidR="001C300E" w:rsidRPr="001C300E" w:rsidRDefault="001C300E" w:rsidP="001C300E">
            <w:pPr>
              <w:spacing w:after="0" w:line="240" w:lineRule="auto"/>
              <w:jc w:val="center"/>
              <w:rPr>
                <w:rFonts w:ascii="Arial" w:eastAsia="Times New Roman" w:hAnsi="Arial" w:cs="Arial"/>
                <w:i/>
                <w:iCs/>
                <w:color w:val="000000"/>
                <w:sz w:val="16"/>
                <w:szCs w:val="16"/>
              </w:rPr>
            </w:pPr>
            <w:r w:rsidRPr="001C300E">
              <w:rPr>
                <w:rFonts w:ascii="Arial" w:eastAsia="Times New Roman" w:hAnsi="Arial" w:cs="Arial"/>
                <w:i/>
                <w:iCs/>
                <w:color w:val="000000"/>
                <w:sz w:val="16"/>
                <w:szCs w:val="16"/>
              </w:rPr>
              <w:t>Publicat in Monitorul Oficial, Partea I nr. 720 din 24/09/2015</w:t>
            </w:r>
          </w:p>
          <w:p w:rsidR="001C300E" w:rsidRPr="001C300E" w:rsidRDefault="001C300E" w:rsidP="001C300E">
            <w:pPr>
              <w:spacing w:after="0" w:line="240" w:lineRule="auto"/>
              <w:rPr>
                <w:rFonts w:ascii="Arial" w:eastAsia="Times New Roman" w:hAnsi="Arial" w:cs="Arial"/>
                <w:color w:val="000000"/>
                <w:sz w:val="20"/>
                <w:szCs w:val="20"/>
              </w:rPr>
            </w:pPr>
          </w:p>
          <w:p w:rsidR="001C300E" w:rsidRPr="001C300E" w:rsidRDefault="001C300E" w:rsidP="001C300E">
            <w:pPr>
              <w:spacing w:after="0" w:line="240" w:lineRule="auto"/>
              <w:jc w:val="center"/>
              <w:rPr>
                <w:rFonts w:ascii="Arial" w:eastAsia="Times New Roman" w:hAnsi="Arial" w:cs="Arial"/>
                <w:i/>
                <w:iCs/>
                <w:color w:val="000000"/>
                <w:sz w:val="16"/>
                <w:szCs w:val="16"/>
              </w:rPr>
            </w:pPr>
            <w:r w:rsidRPr="001C300E">
              <w:rPr>
                <w:rFonts w:ascii="Arial" w:eastAsia="Times New Roman" w:hAnsi="Arial" w:cs="Arial"/>
                <w:i/>
                <w:iCs/>
                <w:color w:val="000000"/>
                <w:sz w:val="16"/>
                <w:szCs w:val="16"/>
              </w:rPr>
              <w:t xml:space="preserve">Nu mai exista amendamente consemnate pânã la data de 25/09/2015. </w:t>
            </w:r>
            <w:r w:rsidRPr="001C300E">
              <w:rPr>
                <w:rFonts w:ascii="Arial" w:eastAsia="Times New Roman" w:hAnsi="Arial" w:cs="Arial"/>
                <w:i/>
                <w:iCs/>
                <w:color w:val="000000"/>
                <w:sz w:val="16"/>
                <w:szCs w:val="16"/>
              </w:rPr>
              <w:br/>
              <w:t>Textele actelor actualizate sunt reproduceri neoficiale ale unor acte ce au suferit numeroase modificãri de-a lungul timpului, dar care nu au fost republicate în Monitorul Oficial. La astfel de texte nu se va face referire în nici un document oficial ele având numai un caracter informativ. Indaco Systems nu îºi asumã rãspunderea pentru consecinþele juridice generate de folosirea acestor acte.</w:t>
            </w:r>
            <w:r w:rsidRPr="001C300E">
              <w:rPr>
                <w:rFonts w:ascii="Arial" w:eastAsia="Times New Roman" w:hAnsi="Arial" w:cs="Arial"/>
                <w:i/>
                <w:iCs/>
                <w:color w:val="000000"/>
                <w:sz w:val="16"/>
                <w:szCs w:val="16"/>
              </w:rPr>
              <w:br/>
              <w:t>Aplicaþia Lege4 a fost actualizatã pânã la data de: 25/09/2015.</w:t>
            </w:r>
          </w:p>
          <w:p w:rsidR="001C300E" w:rsidRPr="001C300E" w:rsidRDefault="001C300E" w:rsidP="001C300E">
            <w:pPr>
              <w:spacing w:after="0" w:line="240" w:lineRule="auto"/>
              <w:rPr>
                <w:rFonts w:ascii="Arial" w:eastAsia="Times New Roman" w:hAnsi="Arial" w:cs="Arial"/>
                <w:color w:val="000000"/>
                <w:sz w:val="20"/>
                <w:szCs w:val="20"/>
              </w:rPr>
            </w:pPr>
          </w:p>
          <w:p w:rsidR="001C300E" w:rsidRPr="001C300E" w:rsidRDefault="001C300E" w:rsidP="001C300E">
            <w:pPr>
              <w:spacing w:after="0" w:line="240" w:lineRule="auto"/>
              <w:jc w:val="center"/>
              <w:rPr>
                <w:rFonts w:ascii="Arial" w:eastAsia="Times New Roman" w:hAnsi="Arial" w:cs="Arial"/>
                <w:color w:val="0000FF"/>
                <w:sz w:val="16"/>
                <w:szCs w:val="16"/>
              </w:rPr>
            </w:pPr>
            <w:r w:rsidRPr="001C300E">
              <w:rPr>
                <w:rFonts w:ascii="Arial" w:eastAsia="Times New Roman" w:hAnsi="Arial" w:cs="Arial"/>
                <w:color w:val="0000FF"/>
                <w:sz w:val="16"/>
                <w:szCs w:val="16"/>
              </w:rPr>
              <w:t>Actul va intra in vigoare la data de 27 septembrie 2015</w:t>
            </w:r>
          </w:p>
          <w:p w:rsidR="001C300E" w:rsidRPr="001C300E" w:rsidRDefault="001C300E" w:rsidP="001C300E">
            <w:pPr>
              <w:spacing w:after="240" w:line="240" w:lineRule="auto"/>
              <w:rPr>
                <w:rFonts w:ascii="Arial" w:eastAsia="Times New Roman" w:hAnsi="Arial" w:cs="Arial"/>
                <w:color w:val="000000"/>
                <w:sz w:val="20"/>
                <w:szCs w:val="20"/>
              </w:rPr>
            </w:pPr>
          </w:p>
        </w:tc>
        <w:tc>
          <w:tcPr>
            <w:tcW w:w="1250" w:type="pct"/>
            <w:hideMark/>
          </w:tcPr>
          <w:tbl>
            <w:tblPr>
              <w:tblW w:w="0" w:type="auto"/>
              <w:tblCellMar>
                <w:top w:w="15" w:type="dxa"/>
                <w:left w:w="15" w:type="dxa"/>
                <w:bottom w:w="15" w:type="dxa"/>
                <w:right w:w="15" w:type="dxa"/>
              </w:tblCellMar>
              <w:tblLook w:val="04A0" w:firstRow="1" w:lastRow="0" w:firstColumn="1" w:lastColumn="0" w:noHBand="0" w:noVBand="1"/>
            </w:tblPr>
            <w:tblGrid>
              <w:gridCol w:w="270"/>
              <w:gridCol w:w="719"/>
            </w:tblGrid>
            <w:tr w:rsidR="001C300E" w:rsidRPr="001C300E">
              <w:tc>
                <w:tcPr>
                  <w:tcW w:w="0" w:type="auto"/>
                  <w:shd w:val="clear" w:color="auto" w:fill="auto"/>
                  <w:hideMark/>
                </w:tcPr>
                <w:p w:rsidR="001C300E" w:rsidRPr="001C300E" w:rsidRDefault="001C300E" w:rsidP="001C300E">
                  <w:pPr>
                    <w:spacing w:after="0" w:line="240" w:lineRule="auto"/>
                    <w:rPr>
                      <w:rFonts w:ascii="Tahoma" w:eastAsia="Times New Roman" w:hAnsi="Tahoma" w:cs="Tahoma"/>
                      <w:color w:val="000000"/>
                      <w:sz w:val="16"/>
                      <w:szCs w:val="16"/>
                    </w:rPr>
                  </w:pPr>
                  <w:r>
                    <w:rPr>
                      <w:rFonts w:ascii="Tahoma" w:eastAsia="Times New Roman" w:hAnsi="Tahoma" w:cs="Tahoma"/>
                      <w:b/>
                      <w:bCs/>
                      <w:noProof/>
                      <w:color w:val="000000"/>
                      <w:sz w:val="16"/>
                      <w:szCs w:val="16"/>
                    </w:rPr>
                    <w:drawing>
                      <wp:inline distT="0" distB="0" distL="0" distR="0">
                        <wp:extent cx="152400" cy="142875"/>
                        <wp:effectExtent l="0" t="0" r="0" b="9525"/>
                        <wp:docPr id="1" name="Picture 1" descr="Tematici">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atici">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0" w:type="auto"/>
                  <w:shd w:val="clear" w:color="auto" w:fill="auto"/>
                  <w:vAlign w:val="center"/>
                  <w:hideMark/>
                </w:tcPr>
                <w:p w:rsidR="001C300E" w:rsidRPr="001C300E" w:rsidRDefault="001C300E" w:rsidP="001C300E">
                  <w:pPr>
                    <w:spacing w:after="0" w:line="240" w:lineRule="auto"/>
                    <w:rPr>
                      <w:rFonts w:ascii="Tahoma" w:eastAsia="Times New Roman" w:hAnsi="Tahoma" w:cs="Tahoma"/>
                      <w:color w:val="000000"/>
                      <w:sz w:val="16"/>
                      <w:szCs w:val="16"/>
                    </w:rPr>
                  </w:pPr>
                  <w:hyperlink r:id="rId36" w:history="1">
                    <w:r w:rsidRPr="001C300E">
                      <w:rPr>
                        <w:rFonts w:ascii="Tahoma" w:eastAsia="Times New Roman" w:hAnsi="Tahoma" w:cs="Tahoma"/>
                        <w:b/>
                        <w:bCs/>
                        <w:color w:val="000000"/>
                        <w:sz w:val="16"/>
                        <w:szCs w:val="16"/>
                      </w:rPr>
                      <w:t>Tematici</w:t>
                    </w:r>
                  </w:hyperlink>
                </w:p>
                <w:p w:rsidR="001C300E" w:rsidRPr="001C300E" w:rsidRDefault="001C300E" w:rsidP="001C300E">
                  <w:pPr>
                    <w:spacing w:after="0" w:line="240" w:lineRule="auto"/>
                    <w:rPr>
                      <w:rFonts w:ascii="Tahoma" w:eastAsia="Times New Roman" w:hAnsi="Tahoma" w:cs="Tahoma"/>
                      <w:vanish/>
                      <w:color w:val="000000"/>
                      <w:sz w:val="16"/>
                      <w:szCs w:val="16"/>
                    </w:rPr>
                  </w:pPr>
                  <w:r w:rsidRPr="001C300E">
                    <w:rPr>
                      <w:rFonts w:ascii="Tahoma" w:eastAsia="Times New Roman" w:hAnsi="Tahoma" w:cs="Tahoma"/>
                      <w:vanish/>
                      <w:color w:val="000000"/>
                      <w:sz w:val="16"/>
                      <w:szCs w:val="16"/>
                    </w:rPr>
                    <w:t>Cadastru. Intabulare</w:t>
                  </w:r>
                </w:p>
              </w:tc>
            </w:tr>
          </w:tbl>
          <w:p w:rsidR="001C300E" w:rsidRPr="001C300E" w:rsidRDefault="001C300E" w:rsidP="001C300E">
            <w:pPr>
              <w:spacing w:after="0" w:line="240" w:lineRule="auto"/>
              <w:rPr>
                <w:rFonts w:ascii="Arial" w:eastAsia="Times New Roman" w:hAnsi="Arial" w:cs="Arial"/>
                <w:color w:val="000000"/>
                <w:sz w:val="20"/>
                <w:szCs w:val="20"/>
              </w:rPr>
            </w:pPr>
          </w:p>
        </w:tc>
      </w:tr>
    </w:tbl>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br/>
      </w:r>
      <w:bookmarkStart w:id="0" w:name="tree#1"/>
      <w:bookmarkStart w:id="1" w:name="_GoBack"/>
      <w:bookmarkEnd w:id="1"/>
    </w:p>
    <w:p w:rsidR="001C300E" w:rsidRPr="001C300E" w:rsidRDefault="001C300E" w:rsidP="001C300E">
      <w:pPr>
        <w:spacing w:after="0" w:line="240" w:lineRule="auto"/>
        <w:jc w:val="center"/>
        <w:rPr>
          <w:rFonts w:ascii="Arial" w:eastAsia="Times New Roman" w:hAnsi="Arial" w:cs="Arial"/>
          <w:color w:val="000000"/>
          <w:sz w:val="20"/>
          <w:szCs w:val="20"/>
        </w:rPr>
      </w:pPr>
      <w:r w:rsidRPr="001C300E">
        <w:rPr>
          <w:rFonts w:ascii="Arial" w:eastAsia="Times New Roman" w:hAnsi="Arial" w:cs="Arial"/>
          <w:b/>
          <w:bCs/>
          <w:color w:val="0000FF"/>
          <w:sz w:val="20"/>
          <w:szCs w:val="20"/>
        </w:rPr>
        <w:t>   </w:t>
      </w:r>
      <w:r w:rsidRPr="001C300E">
        <w:rPr>
          <w:rFonts w:ascii="Arial" w:eastAsia="Times New Roman" w:hAnsi="Arial" w:cs="Arial"/>
          <w:b/>
          <w:bCs/>
          <w:color w:val="0000FF"/>
          <w:sz w:val="20"/>
          <w:szCs w:val="20"/>
        </w:rPr>
        <w:br/>
        <w:t>TITLUL I</w:t>
      </w:r>
      <w:r w:rsidRPr="001C300E">
        <w:rPr>
          <w:rFonts w:ascii="Arial" w:eastAsia="Times New Roman" w:hAnsi="Arial" w:cs="Arial"/>
          <w:color w:val="000000"/>
          <w:sz w:val="20"/>
          <w:szCs w:val="20"/>
        </w:rPr>
        <w:br/>
        <w:t xml:space="preserve">  Regimul general al cadastrului şi publicităţii imobiliare </w:t>
      </w:r>
    </w:p>
    <w:p w:rsidR="001C300E" w:rsidRPr="001C300E" w:rsidRDefault="001C300E" w:rsidP="001C300E">
      <w:pPr>
        <w:spacing w:after="0" w:line="240" w:lineRule="auto"/>
        <w:rPr>
          <w:rFonts w:ascii="Arial" w:eastAsia="Times New Roman" w:hAnsi="Arial" w:cs="Arial"/>
          <w:color w:val="000000"/>
          <w:sz w:val="20"/>
          <w:szCs w:val="20"/>
        </w:rPr>
      </w:pPr>
      <w:bookmarkStart w:id="2" w:name="tree#2"/>
      <w:bookmarkEnd w:id="0"/>
    </w:p>
    <w:p w:rsidR="001C300E" w:rsidRPr="001C300E" w:rsidRDefault="001C300E" w:rsidP="001C300E">
      <w:pPr>
        <w:spacing w:after="0" w:line="240" w:lineRule="auto"/>
        <w:jc w:val="center"/>
        <w:rPr>
          <w:rFonts w:ascii="Arial" w:eastAsia="Times New Roman" w:hAnsi="Arial" w:cs="Arial"/>
          <w:color w:val="000000"/>
          <w:sz w:val="20"/>
          <w:szCs w:val="20"/>
        </w:rPr>
      </w:pPr>
      <w:r w:rsidRPr="001C300E">
        <w:rPr>
          <w:rFonts w:ascii="Arial" w:eastAsia="Times New Roman" w:hAnsi="Arial" w:cs="Arial"/>
          <w:b/>
          <w:bCs/>
          <w:color w:val="950095"/>
          <w:sz w:val="20"/>
          <w:szCs w:val="20"/>
        </w:rPr>
        <w:lastRenderedPageBreak/>
        <w:t>   </w:t>
      </w:r>
      <w:r w:rsidRPr="001C300E">
        <w:rPr>
          <w:rFonts w:ascii="Arial" w:eastAsia="Times New Roman" w:hAnsi="Arial" w:cs="Arial"/>
          <w:b/>
          <w:bCs/>
          <w:color w:val="950095"/>
          <w:sz w:val="20"/>
          <w:szCs w:val="20"/>
        </w:rPr>
        <w:br/>
        <w:t>CAPITOLUL I</w:t>
      </w:r>
      <w:r w:rsidRPr="001C300E">
        <w:rPr>
          <w:rFonts w:ascii="Arial" w:eastAsia="Times New Roman" w:hAnsi="Arial" w:cs="Arial"/>
          <w:color w:val="000000"/>
          <w:sz w:val="20"/>
          <w:szCs w:val="20"/>
        </w:rPr>
        <w:br/>
        <w:t xml:space="preserve">  Dispoziţii generale </w:t>
      </w:r>
    </w:p>
    <w:p w:rsidR="001C300E" w:rsidRPr="001C300E" w:rsidRDefault="001C300E" w:rsidP="001C300E">
      <w:pPr>
        <w:spacing w:after="0" w:line="240" w:lineRule="auto"/>
        <w:rPr>
          <w:rFonts w:ascii="Arial" w:eastAsia="Times New Roman" w:hAnsi="Arial" w:cs="Arial"/>
          <w:color w:val="000000"/>
          <w:sz w:val="20"/>
          <w:szCs w:val="20"/>
        </w:rPr>
      </w:pPr>
      <w:bookmarkStart w:id="3" w:name="tree#3"/>
      <w:bookmarkEnd w:id="2"/>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9500"/>
          <w:sz w:val="20"/>
          <w:szCs w:val="20"/>
        </w:rPr>
        <w:t>   Art. 1. -</w:t>
      </w:r>
      <w:r w:rsidRPr="001C300E">
        <w:rPr>
          <w:rFonts w:ascii="Arial" w:eastAsia="Times New Roman" w:hAnsi="Arial" w:cs="Arial"/>
          <w:color w:val="000000"/>
          <w:sz w:val="20"/>
          <w:szCs w:val="20"/>
        </w:rPr>
        <w:t xml:space="preserve"> </w:t>
      </w:r>
      <w:bookmarkStart w:id="4" w:name="tree#4"/>
      <w:bookmarkEnd w:id="3"/>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Cadastrul şi cartea funciară formează un sistem unitar şi obligatoriu de evidenţă tehnică, economică şi juridică, de importanţă naţională, a tuturor imobilelor de pe întregul teritoriu al ţării. Scopul acestui sistem este: </w:t>
      </w:r>
    </w:p>
    <w:p w:rsidR="001C300E" w:rsidRPr="001C300E" w:rsidRDefault="001C300E" w:rsidP="001C300E">
      <w:pPr>
        <w:spacing w:after="0" w:line="240" w:lineRule="auto"/>
        <w:rPr>
          <w:rFonts w:ascii="Arial" w:eastAsia="Times New Roman" w:hAnsi="Arial" w:cs="Arial"/>
          <w:color w:val="000000"/>
          <w:sz w:val="20"/>
          <w:szCs w:val="20"/>
        </w:rPr>
      </w:pPr>
      <w:bookmarkStart w:id="5" w:name="tree#5"/>
      <w:bookmarkEnd w:id="4"/>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determinarea informaţiilor tehnice, economice şi juridice referitoare la imobile; </w:t>
      </w:r>
    </w:p>
    <w:p w:rsidR="001C300E" w:rsidRPr="001C300E" w:rsidRDefault="001C300E" w:rsidP="001C300E">
      <w:pPr>
        <w:spacing w:after="0" w:line="240" w:lineRule="auto"/>
        <w:rPr>
          <w:rFonts w:ascii="Arial" w:eastAsia="Times New Roman" w:hAnsi="Arial" w:cs="Arial"/>
          <w:color w:val="000000"/>
          <w:sz w:val="20"/>
          <w:szCs w:val="20"/>
        </w:rPr>
      </w:pPr>
      <w:bookmarkStart w:id="6" w:name="tree#6"/>
      <w:bookmarkEnd w:id="5"/>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asigurarea publicităţii drepturilor reale imobiliare, a drepturilor personale, a actelor şi faptelor juridice, precum şi a oricăror altor raporturi juridice, prin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7" w:name="tree#7"/>
      <w:bookmarkEnd w:id="6"/>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furnizarea de date instituţiilor publice ale statului, necesare sistemului de impozitare şi pieţei imobiliare; </w:t>
      </w:r>
    </w:p>
    <w:p w:rsidR="001C300E" w:rsidRPr="001C300E" w:rsidRDefault="001C300E" w:rsidP="001C300E">
      <w:pPr>
        <w:spacing w:after="0" w:line="240" w:lineRule="auto"/>
        <w:rPr>
          <w:rFonts w:ascii="Arial" w:eastAsia="Times New Roman" w:hAnsi="Arial" w:cs="Arial"/>
          <w:color w:val="000000"/>
          <w:sz w:val="20"/>
          <w:szCs w:val="20"/>
        </w:rPr>
      </w:pPr>
      <w:bookmarkStart w:id="8" w:name="tree#8"/>
      <w:bookmarkEnd w:id="7"/>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contribuie la asigurarea securităţii tranzacţiilor imobiliare şi la facilitarea creditului ipotecar. </w:t>
      </w:r>
    </w:p>
    <w:p w:rsidR="001C300E" w:rsidRPr="001C300E" w:rsidRDefault="001C300E" w:rsidP="001C300E">
      <w:pPr>
        <w:spacing w:after="0" w:line="240" w:lineRule="auto"/>
        <w:rPr>
          <w:rFonts w:ascii="Arial" w:eastAsia="Times New Roman" w:hAnsi="Arial" w:cs="Arial"/>
          <w:color w:val="000000"/>
          <w:sz w:val="20"/>
          <w:szCs w:val="20"/>
        </w:rPr>
      </w:pPr>
      <w:bookmarkStart w:id="9" w:name="tree#9"/>
      <w:bookmarkEnd w:id="8"/>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Cadastrul realizează identificarea, măsurarea, descrierea şi înregistrarea imobilelor în documentele cadastrale şi reprezentarea acestora pe hărţi şi planuri cadastrale. </w:t>
      </w:r>
    </w:p>
    <w:p w:rsidR="001C300E" w:rsidRPr="001C300E" w:rsidRDefault="001C300E" w:rsidP="001C300E">
      <w:pPr>
        <w:spacing w:after="0" w:line="240" w:lineRule="auto"/>
        <w:rPr>
          <w:rFonts w:ascii="Arial" w:eastAsia="Times New Roman" w:hAnsi="Arial" w:cs="Arial"/>
          <w:color w:val="000000"/>
          <w:sz w:val="20"/>
          <w:szCs w:val="20"/>
        </w:rPr>
      </w:pPr>
      <w:bookmarkStart w:id="10" w:name="tree#10"/>
      <w:bookmarkEnd w:id="9"/>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Cartea funciară cuprinde descrierea imobilelor şi înscrierile referitoare la drepturile reale imobiliare, la drepturile personale, la actele, faptele sau la raporturile juridice care au legătură cu imobilele. </w:t>
      </w:r>
    </w:p>
    <w:p w:rsidR="001C300E" w:rsidRPr="001C300E" w:rsidRDefault="001C300E" w:rsidP="001C300E">
      <w:pPr>
        <w:spacing w:after="0" w:line="240" w:lineRule="auto"/>
        <w:rPr>
          <w:rFonts w:ascii="Arial" w:eastAsia="Times New Roman" w:hAnsi="Arial" w:cs="Arial"/>
          <w:color w:val="000000"/>
          <w:sz w:val="20"/>
          <w:szCs w:val="20"/>
        </w:rPr>
      </w:pPr>
      <w:bookmarkStart w:id="11" w:name="tree#11"/>
      <w:bookmarkEnd w:id="10"/>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Evidenţa imobilelor înscrise în planul cadastral şi în cartea funciară se realizează şi se actualizează din oficiu, la cererea persoanelor interesate sau la iniţiativa autorităţilor publice. Autorităţile publice şi titularii de drepturi asupra imobilelor au obligaţia de a sprijini crearea şi actualizarea cadastrului prin punerea la dispoziţie cu titlu gratuit a datelor şi informaţiilor deţinute. Autorităţile administraţiei publice locale sunt obligate să acorde sprijin informaţional, tehnic şi de altă natură, în limitele competenţelor, la crearea şi actualizarea sistemului de cadastru şi 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12" w:name="tree#12"/>
      <w:bookmarkEnd w:id="11"/>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Prin imobil, în sensul prezentei legi, se înţelege terenul, cu sau fără construcţii, de pe teritoriul unei unităţi administrativ- teritoriale, aparţinând unuia sau mai multor proprietari, care se identifică printr-un număr cadastral unic. </w:t>
      </w:r>
    </w:p>
    <w:p w:rsidR="001C300E" w:rsidRPr="001C300E" w:rsidRDefault="001C300E" w:rsidP="001C300E">
      <w:pPr>
        <w:spacing w:after="0" w:line="240" w:lineRule="auto"/>
        <w:rPr>
          <w:rFonts w:ascii="Arial" w:eastAsia="Times New Roman" w:hAnsi="Arial" w:cs="Arial"/>
          <w:color w:val="000000"/>
          <w:sz w:val="20"/>
          <w:szCs w:val="20"/>
        </w:rPr>
      </w:pPr>
      <w:bookmarkStart w:id="13" w:name="tree#13"/>
      <w:bookmarkEnd w:id="12"/>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Imobilul definit la alin. (5) se înscrie într-o 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14" w:name="tree#14"/>
      <w:bookmarkEnd w:id="13"/>
      <w:r w:rsidRPr="001C300E">
        <w:rPr>
          <w:rFonts w:ascii="Arial" w:eastAsia="Times New Roman" w:hAnsi="Arial" w:cs="Arial"/>
          <w:b/>
          <w:bCs/>
          <w:color w:val="000000"/>
          <w:sz w:val="20"/>
          <w:szCs w:val="20"/>
        </w:rPr>
        <w:t>   (7)</w:t>
      </w:r>
      <w:r w:rsidRPr="001C300E">
        <w:rPr>
          <w:rFonts w:ascii="Arial" w:eastAsia="Times New Roman" w:hAnsi="Arial" w:cs="Arial"/>
          <w:color w:val="000000"/>
          <w:sz w:val="20"/>
          <w:szCs w:val="20"/>
        </w:rPr>
        <w:t xml:space="preserve"> Entităţile de bază ale acestui sistem sunt imobilul şi proprietarul. </w:t>
      </w:r>
    </w:p>
    <w:p w:rsidR="001C300E" w:rsidRPr="001C300E" w:rsidRDefault="001C300E" w:rsidP="001C300E">
      <w:pPr>
        <w:spacing w:after="0" w:line="240" w:lineRule="auto"/>
        <w:rPr>
          <w:rFonts w:ascii="Arial" w:eastAsia="Times New Roman" w:hAnsi="Arial" w:cs="Arial"/>
          <w:color w:val="000000"/>
          <w:sz w:val="20"/>
          <w:szCs w:val="20"/>
        </w:rPr>
      </w:pPr>
      <w:bookmarkStart w:id="15" w:name="tree#15"/>
      <w:bookmarkEnd w:id="14"/>
      <w:r w:rsidRPr="001C300E">
        <w:rPr>
          <w:rFonts w:ascii="Arial" w:eastAsia="Times New Roman" w:hAnsi="Arial" w:cs="Arial"/>
          <w:b/>
          <w:bCs/>
          <w:color w:val="009500"/>
          <w:sz w:val="20"/>
          <w:szCs w:val="20"/>
        </w:rPr>
        <w:t>   Art. 2. -</w:t>
      </w:r>
      <w:r w:rsidRPr="001C300E">
        <w:rPr>
          <w:rFonts w:ascii="Arial" w:eastAsia="Times New Roman" w:hAnsi="Arial" w:cs="Arial"/>
          <w:color w:val="000000"/>
          <w:sz w:val="20"/>
          <w:szCs w:val="20"/>
        </w:rPr>
        <w:t xml:space="preserve"> </w:t>
      </w:r>
      <w:bookmarkStart w:id="16" w:name="tree#16"/>
      <w:bookmarkEnd w:id="15"/>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Cadastrul se realizează la nivelul unităţilor administrativ-teritoriale, pe sectoare cadastrale. Sectorul cadastral este unitatea de suprafaţă delimitată de elemente liniare stabile în timp - şosele, ape, canale, diguri, căi ferate etc. </w:t>
      </w:r>
    </w:p>
    <w:p w:rsidR="001C300E" w:rsidRPr="001C300E" w:rsidRDefault="001C300E" w:rsidP="001C300E">
      <w:pPr>
        <w:spacing w:after="0" w:line="240" w:lineRule="auto"/>
        <w:rPr>
          <w:rFonts w:ascii="Arial" w:eastAsia="Times New Roman" w:hAnsi="Arial" w:cs="Arial"/>
          <w:color w:val="000000"/>
          <w:sz w:val="20"/>
          <w:szCs w:val="20"/>
        </w:rPr>
      </w:pPr>
      <w:bookmarkStart w:id="17" w:name="tree#17"/>
      <w:bookmarkEnd w:id="16"/>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Prin sistemul integrat de cadastru şi carte funciară se realizează: </w:t>
      </w:r>
    </w:p>
    <w:p w:rsidR="001C300E" w:rsidRPr="001C300E" w:rsidRDefault="001C300E" w:rsidP="001C300E">
      <w:pPr>
        <w:spacing w:after="0" w:line="240" w:lineRule="auto"/>
        <w:rPr>
          <w:rFonts w:ascii="Arial" w:eastAsia="Times New Roman" w:hAnsi="Arial" w:cs="Arial"/>
          <w:color w:val="000000"/>
          <w:sz w:val="20"/>
          <w:szCs w:val="20"/>
        </w:rPr>
      </w:pPr>
      <w:bookmarkStart w:id="18" w:name="tree#18"/>
      <w:bookmarkEnd w:id="17"/>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identificarea, descrierea şi înregistrarea în documentele cadastrale a imobilelor prin natura lor, măsurarea şi reprezentarea acestora pe hărţi şi planuri cadastrale, precum şi stocarea datelor pe suporturi informatice; </w:t>
      </w:r>
    </w:p>
    <w:p w:rsidR="001C300E" w:rsidRPr="001C300E" w:rsidRDefault="001C300E" w:rsidP="001C300E">
      <w:pPr>
        <w:spacing w:after="0" w:line="240" w:lineRule="auto"/>
        <w:rPr>
          <w:rFonts w:ascii="Arial" w:eastAsia="Times New Roman" w:hAnsi="Arial" w:cs="Arial"/>
          <w:color w:val="000000"/>
          <w:sz w:val="20"/>
          <w:szCs w:val="20"/>
        </w:rPr>
      </w:pPr>
      <w:bookmarkStart w:id="19" w:name="tree#19"/>
      <w:bookmarkEnd w:id="18"/>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identificarea şi înregistrarea proprietarilor, a altor deţinători legali de imobile şi a posesorilor; </w:t>
      </w:r>
    </w:p>
    <w:p w:rsidR="001C300E" w:rsidRPr="001C300E" w:rsidRDefault="001C300E" w:rsidP="001C300E">
      <w:pPr>
        <w:spacing w:after="0" w:line="240" w:lineRule="auto"/>
        <w:rPr>
          <w:rFonts w:ascii="Arial" w:eastAsia="Times New Roman" w:hAnsi="Arial" w:cs="Arial"/>
          <w:color w:val="000000"/>
          <w:sz w:val="20"/>
          <w:szCs w:val="20"/>
        </w:rPr>
      </w:pPr>
      <w:bookmarkStart w:id="20" w:name="tree#20"/>
      <w:bookmarkEnd w:id="19"/>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furnizarea datelor necesare sistemului de impozite şi taxe pentru stabilirea corectă a obligaţiilor fiscale ale contribuabililor, solicitate de instituţiile abilitate; </w:t>
      </w:r>
    </w:p>
    <w:p w:rsidR="001C300E" w:rsidRPr="001C300E" w:rsidRDefault="001C300E" w:rsidP="001C300E">
      <w:pPr>
        <w:spacing w:after="0" w:line="240" w:lineRule="auto"/>
        <w:rPr>
          <w:rFonts w:ascii="Arial" w:eastAsia="Times New Roman" w:hAnsi="Arial" w:cs="Arial"/>
          <w:color w:val="000000"/>
          <w:sz w:val="20"/>
          <w:szCs w:val="20"/>
        </w:rPr>
      </w:pPr>
      <w:bookmarkStart w:id="21" w:name="tree#21"/>
      <w:bookmarkEnd w:id="20"/>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publicitatea imobiliară, care asigură opozabilitatea drepturilor reale imobiliare, a drepturilor personale, a actelor şi faptelor juridice, precum şi a oricăror raporturi juridice supuse publicităţii, referitoare la imobile. </w:t>
      </w:r>
    </w:p>
    <w:p w:rsidR="001C300E" w:rsidRPr="001C300E" w:rsidRDefault="001C300E" w:rsidP="001C300E">
      <w:pPr>
        <w:spacing w:after="0" w:line="240" w:lineRule="auto"/>
        <w:rPr>
          <w:rFonts w:ascii="Arial" w:eastAsia="Times New Roman" w:hAnsi="Arial" w:cs="Arial"/>
          <w:color w:val="000000"/>
          <w:sz w:val="20"/>
          <w:szCs w:val="20"/>
        </w:rPr>
      </w:pPr>
      <w:bookmarkStart w:id="22" w:name="tree#22"/>
      <w:bookmarkEnd w:id="21"/>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Planul cadastral conţine reprezentarea grafică a limitelor imobilelor dintr-o unitate administrativ-teritorială, care se înscriu în cartea funciară, precum şi numerele cadastrale ale acestora. Planul cadastral este actualizat de către inspectorii de cadastru din cadrul oficiilor de cadastru şi publicitate imobiliară. </w:t>
      </w:r>
    </w:p>
    <w:p w:rsidR="001C300E" w:rsidRPr="001C300E" w:rsidRDefault="001C300E" w:rsidP="001C300E">
      <w:pPr>
        <w:spacing w:after="0" w:line="240" w:lineRule="auto"/>
        <w:rPr>
          <w:rFonts w:ascii="Arial" w:eastAsia="Times New Roman" w:hAnsi="Arial" w:cs="Arial"/>
          <w:color w:val="000000"/>
          <w:sz w:val="20"/>
          <w:szCs w:val="20"/>
        </w:rPr>
      </w:pPr>
      <w:bookmarkStart w:id="23" w:name="tree#23"/>
      <w:bookmarkEnd w:id="22"/>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Rectificarea coordonatelor imobilelor înregistrate în planul cadastral se poate face la cererea persoanelor interesate sau din oficiu, de către oficiul de cadastru şi publicitate imobiliară. </w:t>
      </w:r>
    </w:p>
    <w:p w:rsidR="001C300E" w:rsidRPr="001C300E" w:rsidRDefault="001C300E" w:rsidP="001C300E">
      <w:pPr>
        <w:spacing w:after="0" w:line="240" w:lineRule="auto"/>
        <w:rPr>
          <w:rFonts w:ascii="Arial" w:eastAsia="Times New Roman" w:hAnsi="Arial" w:cs="Arial"/>
          <w:color w:val="000000"/>
          <w:sz w:val="20"/>
          <w:szCs w:val="20"/>
        </w:rPr>
      </w:pPr>
      <w:bookmarkStart w:id="24" w:name="tree#24"/>
      <w:bookmarkEnd w:id="23"/>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Extrasul de plan cadastral reprezintă secţiunea din planul cadastral, cu reprezentarea imobilului şi a celor învecinate, a dimensiunilor laturilor acestuia, precum şi a datei ultimei actualizări a bazei de date grafice gestionate de Agenţia Naţională de Cadastru şi Publicitate Imobiliară. </w:t>
      </w:r>
    </w:p>
    <w:p w:rsidR="001C300E" w:rsidRPr="001C300E" w:rsidRDefault="001C300E" w:rsidP="001C300E">
      <w:pPr>
        <w:spacing w:after="0" w:line="240" w:lineRule="auto"/>
        <w:rPr>
          <w:rFonts w:ascii="Arial" w:eastAsia="Times New Roman" w:hAnsi="Arial" w:cs="Arial"/>
          <w:color w:val="000000"/>
          <w:sz w:val="20"/>
          <w:szCs w:val="20"/>
        </w:rPr>
      </w:pPr>
      <w:bookmarkStart w:id="25" w:name="tree#25"/>
      <w:bookmarkEnd w:id="24"/>
      <w:r w:rsidRPr="001C300E">
        <w:rPr>
          <w:rFonts w:ascii="Arial" w:eastAsia="Times New Roman" w:hAnsi="Arial" w:cs="Arial"/>
          <w:b/>
          <w:bCs/>
          <w:color w:val="009500"/>
          <w:sz w:val="20"/>
          <w:szCs w:val="20"/>
        </w:rPr>
        <w:t>   Art. 3. -</w:t>
      </w:r>
      <w:r w:rsidRPr="001C300E">
        <w:rPr>
          <w:rFonts w:ascii="Arial" w:eastAsia="Times New Roman" w:hAnsi="Arial" w:cs="Arial"/>
          <w:color w:val="000000"/>
          <w:sz w:val="20"/>
          <w:szCs w:val="20"/>
        </w:rPr>
        <w:t xml:space="preserve"> </w:t>
      </w:r>
      <w:bookmarkStart w:id="26" w:name="tree#26"/>
      <w:bookmarkEnd w:id="25"/>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Agenţia Naţională de Cadastru şi Publicitate Imobiliară, denumită în continuare Agenţia Naţională, se organizează ca instituţie publică cu personalitate juridică, în subordinea Guvernului şi în coordonarea Ministerul Dezvoltării Regionale şi Administraţiei Publice. </w:t>
      </w:r>
    </w:p>
    <w:p w:rsidR="001C300E" w:rsidRPr="001C300E" w:rsidRDefault="001C300E" w:rsidP="001C300E">
      <w:pPr>
        <w:spacing w:after="0" w:line="240" w:lineRule="auto"/>
        <w:rPr>
          <w:rFonts w:ascii="Arial" w:eastAsia="Times New Roman" w:hAnsi="Arial" w:cs="Arial"/>
          <w:color w:val="000000"/>
          <w:sz w:val="20"/>
          <w:szCs w:val="20"/>
        </w:rPr>
      </w:pPr>
      <w:bookmarkStart w:id="27" w:name="tree#27"/>
      <w:bookmarkEnd w:id="26"/>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La nivelul fiecărui judeţ şi în municipiul Bucureşti se înfiinţează oficiile de cadastru şi publicitate imobiliară, denumite în continuare oficii teritoriale, ca unităţi cu personalitate juridică în subordinea Agenţiei Naţionale, prin reorganizarea actualelor oficii judeţene de cadastru, geodezie şi cartografie şi al municipiului Bucureşti şi a birourilor de 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28" w:name="tree#28"/>
      <w:bookmarkEnd w:id="27"/>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Până la data de 31 decembrie 2016, la nivelul fiecărei circumscripţii judecătoreşti se va constitui şi va funcţiona cel puţin un birou de cadastru şi publicitate imobiliară, denumit în continuare birou teritorial, sau, după caz, un birou de relaţii cu publicul, ca unităţi fără personalitate juridică, în subordinea oficiilor teritoriale. Modul </w:t>
      </w:r>
      <w:r w:rsidRPr="001C300E">
        <w:rPr>
          <w:rFonts w:ascii="Arial" w:eastAsia="Times New Roman" w:hAnsi="Arial" w:cs="Arial"/>
          <w:color w:val="000000"/>
          <w:sz w:val="20"/>
          <w:szCs w:val="20"/>
        </w:rPr>
        <w:lastRenderedPageBreak/>
        <w:t xml:space="preserve">de organizare şi funcţionare, numărul, precum şi arondarea acestora pe unităţi administrativ-teritoriale se stabilesc prin ordin cu caracter normativ al directorului general al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29" w:name="tree#29"/>
      <w:bookmarkEnd w:id="28"/>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În vederea specializării relaţiilor de colaborare dintre unitatea administrativ-teritorială, instanţele de judecată, notarii publici şi Agenţia Naţională sau, după caz, oficiul teritorial, primarul, preşedintele instanţei sau al Consiliului Superior al Magistraturii şi preşedintele Uniunii Naţionale a Notarilor Publici din România sau al Camerei Notarilor Publici stabilesc prin dispoziţie persoanele din structura de specialitate a acestora care colaborează direct cu Agenţia Naţională sau, după caz, cu oficiul teritorial, în condiţiile stabilite prin protocol de colaborare încheiat între Agenţia Naţională şi instituţiile anterior menţionate. </w:t>
      </w:r>
    </w:p>
    <w:p w:rsidR="001C300E" w:rsidRPr="001C300E" w:rsidRDefault="001C300E" w:rsidP="001C300E">
      <w:pPr>
        <w:spacing w:after="0" w:line="240" w:lineRule="auto"/>
        <w:rPr>
          <w:rFonts w:ascii="Arial" w:eastAsia="Times New Roman" w:hAnsi="Arial" w:cs="Arial"/>
          <w:color w:val="000000"/>
          <w:sz w:val="20"/>
          <w:szCs w:val="20"/>
        </w:rPr>
      </w:pPr>
      <w:bookmarkStart w:id="30" w:name="tree#30"/>
      <w:bookmarkEnd w:id="29"/>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În aplicarea prevederilor alin. (4), Agenţia Naţională stabileşte întâlniri periodice de lucru cu colaboratorii, în vederea identificării modalităţii de îmbunătăţire a serviciilor prestate de instituţie. </w:t>
      </w:r>
    </w:p>
    <w:p w:rsidR="001C300E" w:rsidRPr="001C300E" w:rsidRDefault="001C300E" w:rsidP="001C300E">
      <w:pPr>
        <w:spacing w:after="0" w:line="240" w:lineRule="auto"/>
        <w:rPr>
          <w:rFonts w:ascii="Arial" w:eastAsia="Times New Roman" w:hAnsi="Arial" w:cs="Arial"/>
          <w:color w:val="000000"/>
          <w:sz w:val="20"/>
          <w:szCs w:val="20"/>
        </w:rPr>
      </w:pPr>
      <w:bookmarkStart w:id="31" w:name="tree#31"/>
      <w:bookmarkEnd w:id="30"/>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În îndeplinirea obligaţiilor ce le revin, instituţiile publice, notarii publici, experţii judiciari, persoanele autorizate să realizeze lucrări de cadastru, geodezie, cartografie şi fotogrammetrie şi executorii judecătoreşti vor avea acces direct, permanent, personal sau prin reprezentant ori on-line la conţinutul cărţilor funciare în format electronic, în vederea consultării cărţii funciare şi obţinerii pe cale electronică a extraselor de carte funciară şi transmiterii actelor instrumentate în vederea înscrierii acestora în cartea funciară. Agenţia Naţională va asigura până la data de 31 decembrie 2016 punerea în aplicare a acestor dispoziţii. Procedura comunicării actelor către birourile teritoriale se va stabili prin protocoale de colaborare aprobate prin hotărâre a Consiliului Uniunii Naţionale a Notarilor Publici din România, respectiv prin hotărâre a Consiliului Uniunii Naţionale a Executorilor Judecătoreşti, şi prin ordin cu caracter normativ al directorului general al Agenţiei Naţionale, protocoale care se vor publica în Monitorul Oficial al României, Partea I. </w:t>
      </w:r>
    </w:p>
    <w:p w:rsidR="001C300E" w:rsidRPr="001C300E" w:rsidRDefault="001C300E" w:rsidP="001C300E">
      <w:pPr>
        <w:spacing w:after="0" w:line="240" w:lineRule="auto"/>
        <w:rPr>
          <w:rFonts w:ascii="Arial" w:eastAsia="Times New Roman" w:hAnsi="Arial" w:cs="Arial"/>
          <w:color w:val="000000"/>
          <w:sz w:val="20"/>
          <w:szCs w:val="20"/>
        </w:rPr>
      </w:pPr>
      <w:bookmarkStart w:id="32" w:name="tree#32"/>
      <w:bookmarkEnd w:id="31"/>
      <w:r w:rsidRPr="001C300E">
        <w:rPr>
          <w:rFonts w:ascii="Arial" w:eastAsia="Times New Roman" w:hAnsi="Arial" w:cs="Arial"/>
          <w:b/>
          <w:bCs/>
          <w:color w:val="000000"/>
          <w:sz w:val="20"/>
          <w:szCs w:val="20"/>
        </w:rPr>
        <w:t>   (7)</w:t>
      </w:r>
      <w:r w:rsidRPr="001C300E">
        <w:rPr>
          <w:rFonts w:ascii="Arial" w:eastAsia="Times New Roman" w:hAnsi="Arial" w:cs="Arial"/>
          <w:color w:val="000000"/>
          <w:sz w:val="20"/>
          <w:szCs w:val="20"/>
        </w:rPr>
        <w:t xml:space="preserve"> Furnizarea on-line a serviciilor de cadastru şi publicitate imobiliară poate fi pusă la dispoziţia altor persoane fizice şi juridice interesate, conform unor proceduri stabilite prin ordin cu caracter normativ al directorului general al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33" w:name="tree#33"/>
      <w:bookmarkEnd w:id="32"/>
      <w:r w:rsidRPr="001C300E">
        <w:rPr>
          <w:rFonts w:ascii="Arial" w:eastAsia="Times New Roman" w:hAnsi="Arial" w:cs="Arial"/>
          <w:b/>
          <w:bCs/>
          <w:color w:val="000000"/>
          <w:sz w:val="20"/>
          <w:szCs w:val="20"/>
        </w:rPr>
        <w:t>   (8)</w:t>
      </w:r>
      <w:r w:rsidRPr="001C300E">
        <w:rPr>
          <w:rFonts w:ascii="Arial" w:eastAsia="Times New Roman" w:hAnsi="Arial" w:cs="Arial"/>
          <w:color w:val="000000"/>
          <w:sz w:val="20"/>
          <w:szCs w:val="20"/>
        </w:rPr>
        <w:t xml:space="preserve"> În subordinea Agenţiei Naţionale funcţionează Centrul Naţional de Cartografie, ca instituţie cu personalitate juridică, care preia întreg patrimoniul şi personalul Centrului Naţional de Geodezie, Cartografie, Fotogrammetrie şi Teledetecţie. </w:t>
      </w:r>
    </w:p>
    <w:p w:rsidR="001C300E" w:rsidRPr="001C300E" w:rsidRDefault="001C300E" w:rsidP="001C300E">
      <w:pPr>
        <w:spacing w:after="0" w:line="240" w:lineRule="auto"/>
        <w:rPr>
          <w:rFonts w:ascii="Arial" w:eastAsia="Times New Roman" w:hAnsi="Arial" w:cs="Arial"/>
          <w:color w:val="000000"/>
          <w:sz w:val="20"/>
          <w:szCs w:val="20"/>
        </w:rPr>
      </w:pPr>
      <w:bookmarkStart w:id="34" w:name="tree#34"/>
      <w:bookmarkEnd w:id="33"/>
      <w:r w:rsidRPr="001C300E">
        <w:rPr>
          <w:rFonts w:ascii="Arial" w:eastAsia="Times New Roman" w:hAnsi="Arial" w:cs="Arial"/>
          <w:b/>
          <w:bCs/>
          <w:color w:val="000000"/>
          <w:sz w:val="20"/>
          <w:szCs w:val="20"/>
        </w:rPr>
        <w:t>   (9)</w:t>
      </w:r>
      <w:r w:rsidRPr="001C300E">
        <w:rPr>
          <w:rFonts w:ascii="Arial" w:eastAsia="Times New Roman" w:hAnsi="Arial" w:cs="Arial"/>
          <w:color w:val="000000"/>
          <w:sz w:val="20"/>
          <w:szCs w:val="20"/>
        </w:rPr>
        <w:t xml:space="preserve"> Agenţia Naţională este condusă de un consiliu de administraţie format din 9 membri, incluzând reprezentanţi din sectorul public şi privat, numiţi exclusiv pe criterii de competenţă profesională, dintre care unul este directorul general al Agenţiei Naţionale şi preşedinte al consiliului de administraţie. </w:t>
      </w:r>
    </w:p>
    <w:p w:rsidR="001C300E" w:rsidRPr="001C300E" w:rsidRDefault="001C300E" w:rsidP="001C300E">
      <w:pPr>
        <w:spacing w:after="0" w:line="240" w:lineRule="auto"/>
        <w:rPr>
          <w:rFonts w:ascii="Arial" w:eastAsia="Times New Roman" w:hAnsi="Arial" w:cs="Arial"/>
          <w:color w:val="000000"/>
          <w:sz w:val="20"/>
          <w:szCs w:val="20"/>
        </w:rPr>
      </w:pPr>
      <w:bookmarkStart w:id="35" w:name="tree#35"/>
      <w:bookmarkEnd w:id="34"/>
      <w:r w:rsidRPr="001C300E">
        <w:rPr>
          <w:rFonts w:ascii="Arial" w:eastAsia="Times New Roman" w:hAnsi="Arial" w:cs="Arial"/>
          <w:b/>
          <w:bCs/>
          <w:color w:val="000000"/>
          <w:sz w:val="20"/>
          <w:szCs w:val="20"/>
        </w:rPr>
        <w:t>   (10)</w:t>
      </w:r>
      <w:r w:rsidRPr="001C300E">
        <w:rPr>
          <w:rFonts w:ascii="Arial" w:eastAsia="Times New Roman" w:hAnsi="Arial" w:cs="Arial"/>
          <w:color w:val="000000"/>
          <w:sz w:val="20"/>
          <w:szCs w:val="20"/>
        </w:rPr>
        <w:t xml:space="preserve"> Membrii consiliului de administraţie şi directorul general sunt numiţi şi revocaţi din funcţie prin decizie a prim-ministrului, la propunerea ministrului dezvoltării regionale şi administraţiei publice. </w:t>
      </w:r>
    </w:p>
    <w:p w:rsidR="001C300E" w:rsidRPr="001C300E" w:rsidRDefault="001C300E" w:rsidP="001C300E">
      <w:pPr>
        <w:spacing w:after="0" w:line="240" w:lineRule="auto"/>
        <w:rPr>
          <w:rFonts w:ascii="Arial" w:eastAsia="Times New Roman" w:hAnsi="Arial" w:cs="Arial"/>
          <w:color w:val="000000"/>
          <w:sz w:val="20"/>
          <w:szCs w:val="20"/>
        </w:rPr>
      </w:pPr>
      <w:bookmarkStart w:id="36" w:name="tree#36"/>
      <w:bookmarkEnd w:id="35"/>
      <w:r w:rsidRPr="001C300E">
        <w:rPr>
          <w:rFonts w:ascii="Arial" w:eastAsia="Times New Roman" w:hAnsi="Arial" w:cs="Arial"/>
          <w:b/>
          <w:bCs/>
          <w:color w:val="000000"/>
          <w:sz w:val="20"/>
          <w:szCs w:val="20"/>
        </w:rPr>
        <w:t>   (11)</w:t>
      </w:r>
      <w:r w:rsidRPr="001C300E">
        <w:rPr>
          <w:rFonts w:ascii="Arial" w:eastAsia="Times New Roman" w:hAnsi="Arial" w:cs="Arial"/>
          <w:color w:val="000000"/>
          <w:sz w:val="20"/>
          <w:szCs w:val="20"/>
        </w:rPr>
        <w:t xml:space="preserve"> Organizarea, funcţionarea, atribuţiile şi competenţele consiliului de administraţie şi ale directorului general se stabilesc prin regulamentul de organizare şi funcţionare a Agenţiei Naţionale, care se aprobă prin hotărâre*) a Guvernului.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t>   *)</w:t>
      </w:r>
      <w:r w:rsidRPr="001C300E">
        <w:rPr>
          <w:rFonts w:ascii="Arial" w:eastAsia="Times New Roman" w:hAnsi="Arial" w:cs="Arial"/>
          <w:color w:val="000000"/>
          <w:sz w:val="20"/>
          <w:szCs w:val="20"/>
        </w:rPr>
        <w:t xml:space="preserve"> A se vedea Hotărârea Guvernului </w:t>
      </w:r>
      <w:bookmarkEnd w:id="36"/>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"lnk:HOT%20GUV%201288%202012%200" \o "Hotărâre nr. 1288/2012 - Guvernul României"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nr. 1.288/2012</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pentru aprobarea </w:t>
      </w:r>
      <w:hyperlink r:id="rId37" w:tooltip="Regulament 2012 - Guvernul României" w:history="1">
        <w:r w:rsidRPr="001C300E">
          <w:rPr>
            <w:rFonts w:ascii="Arial" w:eastAsia="Times New Roman" w:hAnsi="Arial" w:cs="Arial"/>
            <w:b/>
            <w:bCs/>
            <w:color w:val="0000FF"/>
            <w:sz w:val="20"/>
            <w:szCs w:val="20"/>
          </w:rPr>
          <w:t>Regulamentului</w:t>
        </w:r>
      </w:hyperlink>
      <w:r w:rsidRPr="001C300E">
        <w:rPr>
          <w:rFonts w:ascii="Arial" w:eastAsia="Times New Roman" w:hAnsi="Arial" w:cs="Arial"/>
          <w:color w:val="000000"/>
          <w:sz w:val="20"/>
          <w:szCs w:val="20"/>
        </w:rPr>
        <w:t xml:space="preserve"> de organizare şi funcţionare a Agenţiei Naţionale de Cadastru şi Publicitate Imobiliară, publicată în Monitorul Oficial al României, Partea I, nr. 894 din 28 decembrie 2012, cu modificările ulterioare. </w:t>
      </w:r>
    </w:p>
    <w:p w:rsidR="001C300E" w:rsidRPr="001C300E" w:rsidRDefault="001C300E" w:rsidP="001C300E">
      <w:pPr>
        <w:spacing w:after="0" w:line="240" w:lineRule="auto"/>
        <w:rPr>
          <w:rFonts w:ascii="Arial" w:eastAsia="Times New Roman" w:hAnsi="Arial" w:cs="Arial"/>
          <w:color w:val="000000"/>
          <w:sz w:val="20"/>
          <w:szCs w:val="20"/>
        </w:rPr>
      </w:pPr>
      <w:bookmarkStart w:id="37" w:name="tree#38"/>
      <w:r w:rsidRPr="001C300E">
        <w:rPr>
          <w:rFonts w:ascii="Arial" w:eastAsia="Times New Roman" w:hAnsi="Arial" w:cs="Arial"/>
          <w:b/>
          <w:bCs/>
          <w:color w:val="000000"/>
          <w:sz w:val="20"/>
          <w:szCs w:val="20"/>
        </w:rPr>
        <w:t>   (12)</w:t>
      </w:r>
      <w:r w:rsidRPr="001C300E">
        <w:rPr>
          <w:rFonts w:ascii="Arial" w:eastAsia="Times New Roman" w:hAnsi="Arial" w:cs="Arial"/>
          <w:color w:val="000000"/>
          <w:sz w:val="20"/>
          <w:szCs w:val="20"/>
        </w:rPr>
        <w:t xml:space="preserve"> Membrii consiliului de administraţie primesc o indemnizaţie de şedinţă, care se plăteşte din bugetul Agenţiei Naţionale. Cuantumul indemnizaţiei de şedinţă se aprobă prin ordin al directorului general, la propunerea consiliului de administraţie, şi este de 20% din salariul de bază al directorului general. Secretarul consiliului de administraţie primeşte o indemnizaţie de şedinţă aprobată de consiliul de administraţie, la propunerea directorului general; cuantumul acesteia este de 7% din salariul de bază al directorului general al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38" w:name="tree#39"/>
      <w:bookmarkEnd w:id="37"/>
      <w:r w:rsidRPr="001C300E">
        <w:rPr>
          <w:rFonts w:ascii="Arial" w:eastAsia="Times New Roman" w:hAnsi="Arial" w:cs="Arial"/>
          <w:b/>
          <w:bCs/>
          <w:color w:val="000000"/>
          <w:sz w:val="20"/>
          <w:szCs w:val="20"/>
        </w:rPr>
        <w:t>   (13)</w:t>
      </w:r>
      <w:r w:rsidRPr="001C300E">
        <w:rPr>
          <w:rFonts w:ascii="Arial" w:eastAsia="Times New Roman" w:hAnsi="Arial" w:cs="Arial"/>
          <w:color w:val="000000"/>
          <w:sz w:val="20"/>
          <w:szCs w:val="20"/>
        </w:rPr>
        <w:t xml:space="preserve"> Directorul general este ordonator de credite şi reprezintă Agenţia Naţională pe plan intern şi internaţional. În îndeplinirea atribuţiilor şi responsabilităţilor, directorul general emite ordine cu caracter individual şi normativ. Ordinele cu caracter normativ se publică în Monitorul Oficial al României, Partea I. </w:t>
      </w:r>
    </w:p>
    <w:p w:rsidR="001C300E" w:rsidRPr="001C300E" w:rsidRDefault="001C300E" w:rsidP="001C300E">
      <w:pPr>
        <w:spacing w:after="0" w:line="240" w:lineRule="auto"/>
        <w:rPr>
          <w:rFonts w:ascii="Arial" w:eastAsia="Times New Roman" w:hAnsi="Arial" w:cs="Arial"/>
          <w:color w:val="000000"/>
          <w:sz w:val="20"/>
          <w:szCs w:val="20"/>
        </w:rPr>
      </w:pPr>
      <w:bookmarkStart w:id="39" w:name="tree#40"/>
      <w:bookmarkEnd w:id="38"/>
      <w:r w:rsidRPr="001C300E">
        <w:rPr>
          <w:rFonts w:ascii="Arial" w:eastAsia="Times New Roman" w:hAnsi="Arial" w:cs="Arial"/>
          <w:b/>
          <w:bCs/>
          <w:color w:val="000000"/>
          <w:sz w:val="20"/>
          <w:szCs w:val="20"/>
        </w:rPr>
        <w:t>   (14)</w:t>
      </w:r>
      <w:r w:rsidRPr="001C300E">
        <w:rPr>
          <w:rFonts w:ascii="Arial" w:eastAsia="Times New Roman" w:hAnsi="Arial" w:cs="Arial"/>
          <w:color w:val="000000"/>
          <w:sz w:val="20"/>
          <w:szCs w:val="20"/>
        </w:rPr>
        <w:t xml:space="preserve"> Agenţia Naţională elaborează anual un raport de activitate detaliat şi un raport financiar privind veniturile şi cheltuielile din anul bugetar precedent, identificând modul în care activităţile şi rezultatele financiare ale Agenţiei Naţionale au respectat bugetul anual de venituri şi cheltuieli aprobat, precum şi prevederile Programului naţional de cadastru şi 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40" w:name="tree#41"/>
      <w:bookmarkEnd w:id="39"/>
      <w:r w:rsidRPr="001C300E">
        <w:rPr>
          <w:rFonts w:ascii="Arial" w:eastAsia="Times New Roman" w:hAnsi="Arial" w:cs="Arial"/>
          <w:b/>
          <w:bCs/>
          <w:color w:val="000000"/>
          <w:sz w:val="20"/>
          <w:szCs w:val="20"/>
        </w:rPr>
        <w:t>   (15)</w:t>
      </w:r>
      <w:r w:rsidRPr="001C300E">
        <w:rPr>
          <w:rFonts w:ascii="Arial" w:eastAsia="Times New Roman" w:hAnsi="Arial" w:cs="Arial"/>
          <w:color w:val="000000"/>
          <w:sz w:val="20"/>
          <w:szCs w:val="20"/>
        </w:rPr>
        <w:t xml:space="preserve"> Raportul de activitate şi raportul financiar realizate potrivit alin. (14) sunt prezentate consiliului de administraţie şi aprobate de către Ministerul Dezvoltării Regionale şi Administraţiei Publice. Aceste documente vor fi publicate anual pe pagina de internet a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41" w:name="tree#42"/>
      <w:bookmarkEnd w:id="40"/>
    </w:p>
    <w:p w:rsidR="001C300E" w:rsidRPr="001C300E" w:rsidRDefault="001C300E" w:rsidP="001C300E">
      <w:pPr>
        <w:spacing w:after="0" w:line="240" w:lineRule="auto"/>
        <w:jc w:val="center"/>
        <w:rPr>
          <w:rFonts w:ascii="Arial" w:eastAsia="Times New Roman" w:hAnsi="Arial" w:cs="Arial"/>
          <w:color w:val="000000"/>
          <w:sz w:val="20"/>
          <w:szCs w:val="20"/>
        </w:rPr>
      </w:pPr>
      <w:r w:rsidRPr="001C300E">
        <w:rPr>
          <w:rFonts w:ascii="Arial" w:eastAsia="Times New Roman" w:hAnsi="Arial" w:cs="Arial"/>
          <w:b/>
          <w:bCs/>
          <w:color w:val="950095"/>
          <w:sz w:val="20"/>
          <w:szCs w:val="20"/>
        </w:rPr>
        <w:lastRenderedPageBreak/>
        <w:t>   </w:t>
      </w:r>
      <w:r w:rsidRPr="001C300E">
        <w:rPr>
          <w:rFonts w:ascii="Arial" w:eastAsia="Times New Roman" w:hAnsi="Arial" w:cs="Arial"/>
          <w:b/>
          <w:bCs/>
          <w:color w:val="950095"/>
          <w:sz w:val="20"/>
          <w:szCs w:val="20"/>
        </w:rPr>
        <w:br/>
        <w:t>CAPITOLUL II</w:t>
      </w:r>
      <w:r w:rsidRPr="001C300E">
        <w:rPr>
          <w:rFonts w:ascii="Arial" w:eastAsia="Times New Roman" w:hAnsi="Arial" w:cs="Arial"/>
          <w:color w:val="000000"/>
          <w:sz w:val="20"/>
          <w:szCs w:val="20"/>
        </w:rPr>
        <w:br/>
        <w:t xml:space="preserve">  Organizarea activităţii de cadastru </w:t>
      </w:r>
    </w:p>
    <w:p w:rsidR="001C300E" w:rsidRPr="001C300E" w:rsidRDefault="001C300E" w:rsidP="001C300E">
      <w:pPr>
        <w:spacing w:after="0" w:line="240" w:lineRule="auto"/>
        <w:rPr>
          <w:rFonts w:ascii="Arial" w:eastAsia="Times New Roman" w:hAnsi="Arial" w:cs="Arial"/>
          <w:color w:val="000000"/>
          <w:sz w:val="20"/>
          <w:szCs w:val="20"/>
        </w:rPr>
      </w:pPr>
      <w:bookmarkStart w:id="42" w:name="tree#43"/>
      <w:bookmarkEnd w:id="41"/>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9500"/>
          <w:sz w:val="20"/>
          <w:szCs w:val="20"/>
        </w:rPr>
        <w:t>   Art. 4. -</w:t>
      </w:r>
      <w:r w:rsidRPr="001C300E">
        <w:rPr>
          <w:rFonts w:ascii="Arial" w:eastAsia="Times New Roman" w:hAnsi="Arial" w:cs="Arial"/>
          <w:color w:val="000000"/>
          <w:sz w:val="20"/>
          <w:szCs w:val="20"/>
        </w:rPr>
        <w:t xml:space="preserve"> </w:t>
      </w:r>
      <w:bookmarkStart w:id="43" w:name="tree#44"/>
      <w:bookmarkEnd w:id="42"/>
      <w:r w:rsidRPr="001C300E">
        <w:rPr>
          <w:rFonts w:ascii="Arial" w:eastAsia="Times New Roman" w:hAnsi="Arial" w:cs="Arial"/>
          <w:color w:val="000000"/>
          <w:sz w:val="20"/>
          <w:szCs w:val="20"/>
        </w:rPr>
        <w:t xml:space="preserve">Agenţia Naţională are următoarele atribuţii principale: </w:t>
      </w:r>
    </w:p>
    <w:p w:rsidR="001C300E" w:rsidRPr="001C300E" w:rsidRDefault="001C300E" w:rsidP="001C300E">
      <w:pPr>
        <w:spacing w:after="0" w:line="240" w:lineRule="auto"/>
        <w:rPr>
          <w:rFonts w:ascii="Arial" w:eastAsia="Times New Roman" w:hAnsi="Arial" w:cs="Arial"/>
          <w:color w:val="000000"/>
          <w:sz w:val="20"/>
          <w:szCs w:val="20"/>
        </w:rPr>
      </w:pPr>
      <w:bookmarkStart w:id="44" w:name="tree#45"/>
      <w:bookmarkEnd w:id="43"/>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coordonează şi controlează executarea lucrărilor de cadastru şi asigură înscrierea imobilelor în registrul de publicitate imobiliară la nivelul întregii ţări; </w:t>
      </w:r>
    </w:p>
    <w:p w:rsidR="001C300E" w:rsidRPr="001C300E" w:rsidRDefault="001C300E" w:rsidP="001C300E">
      <w:pPr>
        <w:spacing w:after="0" w:line="240" w:lineRule="auto"/>
        <w:rPr>
          <w:rFonts w:ascii="Arial" w:eastAsia="Times New Roman" w:hAnsi="Arial" w:cs="Arial"/>
          <w:color w:val="000000"/>
          <w:sz w:val="20"/>
          <w:szCs w:val="20"/>
        </w:rPr>
      </w:pPr>
      <w:bookmarkStart w:id="45" w:name="tree#46"/>
      <w:bookmarkEnd w:id="44"/>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controlează executarea lucrărilor de cartografie, topografie, geodezie, fotogrammetrie şi teledetecţie la nivelul întregii ţări; </w:t>
      </w:r>
    </w:p>
    <w:p w:rsidR="001C300E" w:rsidRPr="001C300E" w:rsidRDefault="001C300E" w:rsidP="001C300E">
      <w:pPr>
        <w:spacing w:after="0" w:line="240" w:lineRule="auto"/>
        <w:rPr>
          <w:rFonts w:ascii="Arial" w:eastAsia="Times New Roman" w:hAnsi="Arial" w:cs="Arial"/>
          <w:color w:val="000000"/>
          <w:sz w:val="20"/>
          <w:szCs w:val="20"/>
        </w:rPr>
      </w:pPr>
      <w:bookmarkStart w:id="46" w:name="tree#47"/>
      <w:bookmarkEnd w:id="45"/>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elaborează regulamente şi norme, promovează tehnici, procedee şi metodologii de specialitate compatibile cu cele ale Uniunii Europene, conform progreselor ştiinţifice şi tehnice în domeniul cadastrului, geodeziei, cartografiei şi publicităţii imobiliare; </w:t>
      </w:r>
    </w:p>
    <w:p w:rsidR="001C300E" w:rsidRPr="001C300E" w:rsidRDefault="001C300E" w:rsidP="001C300E">
      <w:pPr>
        <w:spacing w:after="0" w:line="240" w:lineRule="auto"/>
        <w:rPr>
          <w:rFonts w:ascii="Arial" w:eastAsia="Times New Roman" w:hAnsi="Arial" w:cs="Arial"/>
          <w:color w:val="000000"/>
          <w:sz w:val="20"/>
          <w:szCs w:val="20"/>
        </w:rPr>
      </w:pPr>
      <w:bookmarkStart w:id="47" w:name="tree#48"/>
      <w:bookmarkEnd w:id="46"/>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autorizează persoanele fizice şi juridice care pot executa lucrări de specialitate din domeniile cadastrului, geodeziei şi cartografiei, pe teritoriul României, în condiţiile legii speciale care reglementează înfiinţarea uniunii profesionale a acestora; </w:t>
      </w:r>
    </w:p>
    <w:p w:rsidR="001C300E" w:rsidRPr="001C300E" w:rsidRDefault="001C300E" w:rsidP="001C300E">
      <w:pPr>
        <w:spacing w:after="0" w:line="240" w:lineRule="auto"/>
        <w:rPr>
          <w:rFonts w:ascii="Arial" w:eastAsia="Times New Roman" w:hAnsi="Arial" w:cs="Arial"/>
          <w:color w:val="000000"/>
          <w:sz w:val="20"/>
          <w:szCs w:val="20"/>
        </w:rPr>
      </w:pPr>
      <w:bookmarkStart w:id="48" w:name="tree#49"/>
      <w:bookmarkEnd w:id="47"/>
      <w:r w:rsidRPr="001C300E">
        <w:rPr>
          <w:rFonts w:ascii="Arial" w:eastAsia="Times New Roman" w:hAnsi="Arial" w:cs="Arial"/>
          <w:b/>
          <w:bCs/>
          <w:color w:val="000000"/>
          <w:sz w:val="20"/>
          <w:szCs w:val="20"/>
        </w:rPr>
        <w:t>   e)</w:t>
      </w:r>
      <w:r w:rsidRPr="001C300E">
        <w:rPr>
          <w:rFonts w:ascii="Arial" w:eastAsia="Times New Roman" w:hAnsi="Arial" w:cs="Arial"/>
          <w:color w:val="000000"/>
          <w:sz w:val="20"/>
          <w:szCs w:val="20"/>
        </w:rPr>
        <w:t xml:space="preserve"> organizează şi administrează fondul naţional de geodezie şi cartografie, precum şi baza de date a sistemului integrat de cadastru şi 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49" w:name="tree#50"/>
      <w:bookmarkEnd w:id="48"/>
      <w:r w:rsidRPr="001C300E">
        <w:rPr>
          <w:rFonts w:ascii="Arial" w:eastAsia="Times New Roman" w:hAnsi="Arial" w:cs="Arial"/>
          <w:b/>
          <w:bCs/>
          <w:color w:val="000000"/>
          <w:sz w:val="20"/>
          <w:szCs w:val="20"/>
        </w:rPr>
        <w:t>   f)</w:t>
      </w:r>
      <w:r w:rsidRPr="001C300E">
        <w:rPr>
          <w:rFonts w:ascii="Arial" w:eastAsia="Times New Roman" w:hAnsi="Arial" w:cs="Arial"/>
          <w:color w:val="000000"/>
          <w:sz w:val="20"/>
          <w:szCs w:val="20"/>
        </w:rPr>
        <w:t xml:space="preserve"> asigură, în condiţiile legii, executarea, completarea, modernizarea şi menţinerea în stare de utilizare a reţelei geodezice naţionale; </w:t>
      </w:r>
    </w:p>
    <w:p w:rsidR="001C300E" w:rsidRPr="001C300E" w:rsidRDefault="001C300E" w:rsidP="001C300E">
      <w:pPr>
        <w:spacing w:after="0" w:line="240" w:lineRule="auto"/>
        <w:rPr>
          <w:rFonts w:ascii="Arial" w:eastAsia="Times New Roman" w:hAnsi="Arial" w:cs="Arial"/>
          <w:color w:val="000000"/>
          <w:sz w:val="20"/>
          <w:szCs w:val="20"/>
        </w:rPr>
      </w:pPr>
      <w:bookmarkStart w:id="50" w:name="tree#51"/>
      <w:bookmarkEnd w:id="49"/>
      <w:r w:rsidRPr="001C300E">
        <w:rPr>
          <w:rFonts w:ascii="Arial" w:eastAsia="Times New Roman" w:hAnsi="Arial" w:cs="Arial"/>
          <w:b/>
          <w:bCs/>
          <w:color w:val="000000"/>
          <w:sz w:val="20"/>
          <w:szCs w:val="20"/>
        </w:rPr>
        <w:t>   g)</w:t>
      </w:r>
      <w:r w:rsidRPr="001C300E">
        <w:rPr>
          <w:rFonts w:ascii="Arial" w:eastAsia="Times New Roman" w:hAnsi="Arial" w:cs="Arial"/>
          <w:color w:val="000000"/>
          <w:sz w:val="20"/>
          <w:szCs w:val="20"/>
        </w:rPr>
        <w:t xml:space="preserve"> asigură executarea şi actualizarea hărţilor oficiale; </w:t>
      </w:r>
    </w:p>
    <w:p w:rsidR="001C300E" w:rsidRPr="001C300E" w:rsidRDefault="001C300E" w:rsidP="001C300E">
      <w:pPr>
        <w:spacing w:after="0" w:line="240" w:lineRule="auto"/>
        <w:rPr>
          <w:rFonts w:ascii="Arial" w:eastAsia="Times New Roman" w:hAnsi="Arial" w:cs="Arial"/>
          <w:color w:val="000000"/>
          <w:sz w:val="20"/>
          <w:szCs w:val="20"/>
        </w:rPr>
      </w:pPr>
      <w:bookmarkStart w:id="51" w:name="tree#52"/>
      <w:bookmarkEnd w:id="50"/>
      <w:r w:rsidRPr="001C300E">
        <w:rPr>
          <w:rFonts w:ascii="Arial" w:eastAsia="Times New Roman" w:hAnsi="Arial" w:cs="Arial"/>
          <w:b/>
          <w:bCs/>
          <w:color w:val="000000"/>
          <w:sz w:val="20"/>
          <w:szCs w:val="20"/>
        </w:rPr>
        <w:t>   h)</w:t>
      </w:r>
      <w:r w:rsidRPr="001C300E">
        <w:rPr>
          <w:rFonts w:ascii="Arial" w:eastAsia="Times New Roman" w:hAnsi="Arial" w:cs="Arial"/>
          <w:color w:val="000000"/>
          <w:sz w:val="20"/>
          <w:szCs w:val="20"/>
        </w:rPr>
        <w:t xml:space="preserve"> avizează conţinutul topografic al hărţilor, planurilor, atlaselor, ghidurilor şi al altor documente cartografice destinate uzului public; </w:t>
      </w:r>
    </w:p>
    <w:p w:rsidR="001C300E" w:rsidRPr="001C300E" w:rsidRDefault="001C300E" w:rsidP="001C300E">
      <w:pPr>
        <w:spacing w:after="0" w:line="240" w:lineRule="auto"/>
        <w:rPr>
          <w:rFonts w:ascii="Arial" w:eastAsia="Times New Roman" w:hAnsi="Arial" w:cs="Arial"/>
          <w:color w:val="000000"/>
          <w:sz w:val="20"/>
          <w:szCs w:val="20"/>
        </w:rPr>
      </w:pPr>
      <w:bookmarkStart w:id="52" w:name="tree#53"/>
      <w:bookmarkEnd w:id="51"/>
      <w:r w:rsidRPr="001C300E">
        <w:rPr>
          <w:rFonts w:ascii="Arial" w:eastAsia="Times New Roman" w:hAnsi="Arial" w:cs="Arial"/>
          <w:b/>
          <w:bCs/>
          <w:color w:val="000000"/>
          <w:sz w:val="20"/>
          <w:szCs w:val="20"/>
        </w:rPr>
        <w:t>   i)</w:t>
      </w:r>
      <w:r w:rsidRPr="001C300E">
        <w:rPr>
          <w:rFonts w:ascii="Arial" w:eastAsia="Times New Roman" w:hAnsi="Arial" w:cs="Arial"/>
          <w:color w:val="000000"/>
          <w:sz w:val="20"/>
          <w:szCs w:val="20"/>
        </w:rPr>
        <w:t xml:space="preserve"> pune la dispoziţia autorităţilor publice şi a altor instituţii interesate, în condiţiile legii, situaţii statistice de sinteză privind terenurile şi construcţiile; </w:t>
      </w:r>
    </w:p>
    <w:p w:rsidR="001C300E" w:rsidRPr="001C300E" w:rsidRDefault="001C300E" w:rsidP="001C300E">
      <w:pPr>
        <w:spacing w:after="0" w:line="240" w:lineRule="auto"/>
        <w:rPr>
          <w:rFonts w:ascii="Arial" w:eastAsia="Times New Roman" w:hAnsi="Arial" w:cs="Arial"/>
          <w:color w:val="000000"/>
          <w:sz w:val="20"/>
          <w:szCs w:val="20"/>
        </w:rPr>
      </w:pPr>
      <w:bookmarkStart w:id="53" w:name="tree#54"/>
      <w:bookmarkEnd w:id="52"/>
      <w:r w:rsidRPr="001C300E">
        <w:rPr>
          <w:rFonts w:ascii="Arial" w:eastAsia="Times New Roman" w:hAnsi="Arial" w:cs="Arial"/>
          <w:b/>
          <w:bCs/>
          <w:color w:val="000000"/>
          <w:sz w:val="20"/>
          <w:szCs w:val="20"/>
        </w:rPr>
        <w:t>   j)</w:t>
      </w:r>
      <w:r w:rsidRPr="001C300E">
        <w:rPr>
          <w:rFonts w:ascii="Arial" w:eastAsia="Times New Roman" w:hAnsi="Arial" w:cs="Arial"/>
          <w:color w:val="000000"/>
          <w:sz w:val="20"/>
          <w:szCs w:val="20"/>
        </w:rPr>
        <w:t xml:space="preserve"> îndeplineşte sarcinile ce rezultă din angajamentele internaţionale în domeniul său de activitate; </w:t>
      </w:r>
    </w:p>
    <w:p w:rsidR="001C300E" w:rsidRPr="001C300E" w:rsidRDefault="001C300E" w:rsidP="001C300E">
      <w:pPr>
        <w:spacing w:after="0" w:line="240" w:lineRule="auto"/>
        <w:rPr>
          <w:rFonts w:ascii="Arial" w:eastAsia="Times New Roman" w:hAnsi="Arial" w:cs="Arial"/>
          <w:color w:val="000000"/>
          <w:sz w:val="20"/>
          <w:szCs w:val="20"/>
        </w:rPr>
      </w:pPr>
      <w:bookmarkStart w:id="54" w:name="tree#55"/>
      <w:bookmarkEnd w:id="53"/>
      <w:r w:rsidRPr="001C300E">
        <w:rPr>
          <w:rFonts w:ascii="Arial" w:eastAsia="Times New Roman" w:hAnsi="Arial" w:cs="Arial"/>
          <w:b/>
          <w:bCs/>
          <w:color w:val="000000"/>
          <w:sz w:val="20"/>
          <w:szCs w:val="20"/>
        </w:rPr>
        <w:t>   k)</w:t>
      </w:r>
      <w:r w:rsidRPr="001C300E">
        <w:rPr>
          <w:rFonts w:ascii="Arial" w:eastAsia="Times New Roman" w:hAnsi="Arial" w:cs="Arial"/>
          <w:color w:val="000000"/>
          <w:sz w:val="20"/>
          <w:szCs w:val="20"/>
        </w:rPr>
        <w:t xml:space="preserve"> participă la organizarea şi coordonarea măsurătorilor în vederea aplicării legilor funciare; </w:t>
      </w:r>
    </w:p>
    <w:p w:rsidR="001C300E" w:rsidRPr="001C300E" w:rsidRDefault="001C300E" w:rsidP="001C300E">
      <w:pPr>
        <w:spacing w:after="0" w:line="240" w:lineRule="auto"/>
        <w:rPr>
          <w:rFonts w:ascii="Arial" w:eastAsia="Times New Roman" w:hAnsi="Arial" w:cs="Arial"/>
          <w:color w:val="000000"/>
          <w:sz w:val="20"/>
          <w:szCs w:val="20"/>
        </w:rPr>
      </w:pPr>
      <w:bookmarkStart w:id="55" w:name="tree#56"/>
      <w:bookmarkEnd w:id="54"/>
      <w:r w:rsidRPr="001C300E">
        <w:rPr>
          <w:rFonts w:ascii="Arial" w:eastAsia="Times New Roman" w:hAnsi="Arial" w:cs="Arial"/>
          <w:b/>
          <w:bCs/>
          <w:color w:val="000000"/>
          <w:sz w:val="20"/>
          <w:szCs w:val="20"/>
        </w:rPr>
        <w:t>   l)</w:t>
      </w:r>
      <w:r w:rsidRPr="001C300E">
        <w:rPr>
          <w:rFonts w:ascii="Arial" w:eastAsia="Times New Roman" w:hAnsi="Arial" w:cs="Arial"/>
          <w:color w:val="000000"/>
          <w:sz w:val="20"/>
          <w:szCs w:val="20"/>
        </w:rPr>
        <w:t xml:space="preserve"> avizează tehnic expertizele efectuate de către experţii judiciari în specialitatea topografie, geodezie şi cadastru cu privire la corectitudinea datelor topografice utilizate, la solicitarea instanţelor de judecată. Avizele menţionate mai sus vor fi date de oficiul teritorial în baza unui regulament comun, elaborat de Agenţia Naţională şi Ministerul Justiţiei; </w:t>
      </w:r>
    </w:p>
    <w:p w:rsidR="001C300E" w:rsidRPr="001C300E" w:rsidRDefault="001C300E" w:rsidP="001C300E">
      <w:pPr>
        <w:spacing w:after="0" w:line="240" w:lineRule="auto"/>
        <w:rPr>
          <w:rFonts w:ascii="Arial" w:eastAsia="Times New Roman" w:hAnsi="Arial" w:cs="Arial"/>
          <w:color w:val="000000"/>
          <w:sz w:val="20"/>
          <w:szCs w:val="20"/>
        </w:rPr>
      </w:pPr>
      <w:bookmarkStart w:id="56" w:name="tree#57"/>
      <w:bookmarkEnd w:id="55"/>
      <w:r w:rsidRPr="001C300E">
        <w:rPr>
          <w:rFonts w:ascii="Arial" w:eastAsia="Times New Roman" w:hAnsi="Arial" w:cs="Arial"/>
          <w:b/>
          <w:bCs/>
          <w:color w:val="000000"/>
          <w:sz w:val="20"/>
          <w:szCs w:val="20"/>
        </w:rPr>
        <w:t>   m)</w:t>
      </w:r>
      <w:r w:rsidRPr="001C300E">
        <w:rPr>
          <w:rFonts w:ascii="Arial" w:eastAsia="Times New Roman" w:hAnsi="Arial" w:cs="Arial"/>
          <w:color w:val="000000"/>
          <w:sz w:val="20"/>
          <w:szCs w:val="20"/>
        </w:rPr>
        <w:t xml:space="preserve"> asigură înscrierea drepturilor reale ce se constituie, se transmit, se modifică sau se sting, la cererea notarului public sau a titularului dreptului ori a celorlalte persoane interesate; </w:t>
      </w:r>
    </w:p>
    <w:p w:rsidR="001C300E" w:rsidRPr="001C300E" w:rsidRDefault="001C300E" w:rsidP="001C300E">
      <w:pPr>
        <w:spacing w:after="0" w:line="240" w:lineRule="auto"/>
        <w:rPr>
          <w:rFonts w:ascii="Arial" w:eastAsia="Times New Roman" w:hAnsi="Arial" w:cs="Arial"/>
          <w:color w:val="000000"/>
          <w:sz w:val="20"/>
          <w:szCs w:val="20"/>
        </w:rPr>
      </w:pPr>
      <w:bookmarkStart w:id="57" w:name="tree#58"/>
      <w:bookmarkEnd w:id="56"/>
      <w:r w:rsidRPr="001C300E">
        <w:rPr>
          <w:rFonts w:ascii="Arial" w:eastAsia="Times New Roman" w:hAnsi="Arial" w:cs="Arial"/>
          <w:b/>
          <w:bCs/>
          <w:color w:val="000000"/>
          <w:sz w:val="20"/>
          <w:szCs w:val="20"/>
        </w:rPr>
        <w:t>   n)</w:t>
      </w:r>
      <w:r w:rsidRPr="001C300E">
        <w:rPr>
          <w:rFonts w:ascii="Arial" w:eastAsia="Times New Roman" w:hAnsi="Arial" w:cs="Arial"/>
          <w:color w:val="000000"/>
          <w:sz w:val="20"/>
          <w:szCs w:val="20"/>
        </w:rPr>
        <w:t xml:space="preserve"> asigură înscrierea căilor de atac împotriva înregistrărilor de 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58" w:name="tree#59"/>
      <w:bookmarkEnd w:id="57"/>
      <w:r w:rsidRPr="001C300E">
        <w:rPr>
          <w:rFonts w:ascii="Arial" w:eastAsia="Times New Roman" w:hAnsi="Arial" w:cs="Arial"/>
          <w:b/>
          <w:bCs/>
          <w:color w:val="000000"/>
          <w:sz w:val="20"/>
          <w:szCs w:val="20"/>
        </w:rPr>
        <w:t>   o)</w:t>
      </w:r>
      <w:r w:rsidRPr="001C300E">
        <w:rPr>
          <w:rFonts w:ascii="Arial" w:eastAsia="Times New Roman" w:hAnsi="Arial" w:cs="Arial"/>
          <w:color w:val="000000"/>
          <w:sz w:val="20"/>
          <w:szCs w:val="20"/>
        </w:rPr>
        <w:t xml:space="preserve"> asigură înscrierea altor raporturi juridice, drepturi personale, interdicţii, incapacităţi şi litigii judiciare în legătură cu bunul imobil; </w:t>
      </w:r>
    </w:p>
    <w:p w:rsidR="001C300E" w:rsidRPr="001C300E" w:rsidRDefault="001C300E" w:rsidP="001C300E">
      <w:pPr>
        <w:spacing w:after="0" w:line="240" w:lineRule="auto"/>
        <w:rPr>
          <w:rFonts w:ascii="Arial" w:eastAsia="Times New Roman" w:hAnsi="Arial" w:cs="Arial"/>
          <w:color w:val="000000"/>
          <w:sz w:val="20"/>
          <w:szCs w:val="20"/>
        </w:rPr>
      </w:pPr>
      <w:bookmarkStart w:id="59" w:name="tree#60"/>
      <w:bookmarkEnd w:id="58"/>
      <w:r w:rsidRPr="001C300E">
        <w:rPr>
          <w:rFonts w:ascii="Arial" w:eastAsia="Times New Roman" w:hAnsi="Arial" w:cs="Arial"/>
          <w:b/>
          <w:bCs/>
          <w:color w:val="000000"/>
          <w:sz w:val="20"/>
          <w:szCs w:val="20"/>
        </w:rPr>
        <w:t>   p)</w:t>
      </w:r>
      <w:r w:rsidRPr="001C300E">
        <w:rPr>
          <w:rFonts w:ascii="Arial" w:eastAsia="Times New Roman" w:hAnsi="Arial" w:cs="Arial"/>
          <w:color w:val="000000"/>
          <w:sz w:val="20"/>
          <w:szCs w:val="20"/>
        </w:rPr>
        <w:t xml:space="preserve"> asigură formarea profesională continuă şi pregătirea personalului prin intermediul Centrului de Pregătire Profesională al Agenţiei Naţionale, instituţie fără personalitate juridică, prin Institutul Notarial Român sau prin alte entităţi abilitate; </w:t>
      </w:r>
    </w:p>
    <w:p w:rsidR="001C300E" w:rsidRPr="001C300E" w:rsidRDefault="001C300E" w:rsidP="001C300E">
      <w:pPr>
        <w:spacing w:after="0" w:line="240" w:lineRule="auto"/>
        <w:rPr>
          <w:rFonts w:ascii="Arial" w:eastAsia="Times New Roman" w:hAnsi="Arial" w:cs="Arial"/>
          <w:color w:val="000000"/>
          <w:sz w:val="20"/>
          <w:szCs w:val="20"/>
        </w:rPr>
      </w:pPr>
      <w:bookmarkStart w:id="60" w:name="tree#61"/>
      <w:bookmarkEnd w:id="59"/>
      <w:r w:rsidRPr="001C300E">
        <w:rPr>
          <w:rFonts w:ascii="Arial" w:eastAsia="Times New Roman" w:hAnsi="Arial" w:cs="Arial"/>
          <w:b/>
          <w:bCs/>
          <w:color w:val="000000"/>
          <w:sz w:val="20"/>
          <w:szCs w:val="20"/>
        </w:rPr>
        <w:t>   q)</w:t>
      </w:r>
      <w:r w:rsidRPr="001C300E">
        <w:rPr>
          <w:rFonts w:ascii="Arial" w:eastAsia="Times New Roman" w:hAnsi="Arial" w:cs="Arial"/>
          <w:color w:val="000000"/>
          <w:sz w:val="20"/>
          <w:szCs w:val="20"/>
        </w:rPr>
        <w:t xml:space="preserve"> realizează, actualizează şi administrează registrul electronic naţional al nomenclaturilor stradale; </w:t>
      </w:r>
    </w:p>
    <w:p w:rsidR="001C300E" w:rsidRPr="001C300E" w:rsidRDefault="001C300E" w:rsidP="001C300E">
      <w:pPr>
        <w:spacing w:after="0" w:line="240" w:lineRule="auto"/>
        <w:rPr>
          <w:rFonts w:ascii="Arial" w:eastAsia="Times New Roman" w:hAnsi="Arial" w:cs="Arial"/>
          <w:color w:val="000000"/>
          <w:sz w:val="20"/>
          <w:szCs w:val="20"/>
        </w:rPr>
      </w:pPr>
      <w:bookmarkStart w:id="61" w:name="tree#62"/>
      <w:bookmarkEnd w:id="60"/>
      <w:r w:rsidRPr="001C300E">
        <w:rPr>
          <w:rFonts w:ascii="Arial" w:eastAsia="Times New Roman" w:hAnsi="Arial" w:cs="Arial"/>
          <w:b/>
          <w:bCs/>
          <w:color w:val="000000"/>
          <w:sz w:val="20"/>
          <w:szCs w:val="20"/>
        </w:rPr>
        <w:t>   r)</w:t>
      </w:r>
      <w:r w:rsidRPr="001C300E">
        <w:rPr>
          <w:rFonts w:ascii="Arial" w:eastAsia="Times New Roman" w:hAnsi="Arial" w:cs="Arial"/>
          <w:color w:val="000000"/>
          <w:sz w:val="20"/>
          <w:szCs w:val="20"/>
        </w:rPr>
        <w:t xml:space="preserve"> realizează şi întreţine geoportalul INSPIRE al României şi asigură compatibilitatea acestuia cu geoportalul INSPIRE al Uniunii Europene, îndeplineşte alte atribuţii care îi revin prin Ordonanţa Guvernului </w:t>
      </w:r>
      <w:bookmarkEnd w:id="61"/>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"lnk:ORD%20GUV%204%202010%200" \o "Ordonanţă nr. 4/2010 - Guvernul României"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nr. 4/2010</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privind instituirea Infrastructurii naţionale pentru informaţii spaţiale în România, republicată; </w:t>
      </w:r>
    </w:p>
    <w:p w:rsidR="001C300E" w:rsidRPr="001C300E" w:rsidRDefault="001C300E" w:rsidP="001C300E">
      <w:pPr>
        <w:spacing w:after="0" w:line="240" w:lineRule="auto"/>
        <w:rPr>
          <w:rFonts w:ascii="Arial" w:eastAsia="Times New Roman" w:hAnsi="Arial" w:cs="Arial"/>
          <w:color w:val="000000"/>
          <w:sz w:val="20"/>
          <w:szCs w:val="20"/>
        </w:rPr>
      </w:pPr>
      <w:bookmarkStart w:id="62" w:name="tree#63"/>
      <w:r w:rsidRPr="001C300E">
        <w:rPr>
          <w:rFonts w:ascii="Arial" w:eastAsia="Times New Roman" w:hAnsi="Arial" w:cs="Arial"/>
          <w:b/>
          <w:bCs/>
          <w:color w:val="000000"/>
          <w:sz w:val="20"/>
          <w:szCs w:val="20"/>
        </w:rPr>
        <w:t>   s)</w:t>
      </w:r>
      <w:r w:rsidRPr="001C300E">
        <w:rPr>
          <w:rFonts w:ascii="Arial" w:eastAsia="Times New Roman" w:hAnsi="Arial" w:cs="Arial"/>
          <w:color w:val="000000"/>
          <w:sz w:val="20"/>
          <w:szCs w:val="20"/>
        </w:rPr>
        <w:t xml:space="preserve"> îndeplineşte şi alte atribuţii ce au legătură cu activitatea specifică. </w:t>
      </w:r>
    </w:p>
    <w:p w:rsidR="001C300E" w:rsidRPr="001C300E" w:rsidRDefault="001C300E" w:rsidP="001C300E">
      <w:pPr>
        <w:spacing w:after="0" w:line="240" w:lineRule="auto"/>
        <w:rPr>
          <w:rFonts w:ascii="Arial" w:eastAsia="Times New Roman" w:hAnsi="Arial" w:cs="Arial"/>
          <w:color w:val="000000"/>
          <w:sz w:val="20"/>
          <w:szCs w:val="20"/>
        </w:rPr>
      </w:pPr>
      <w:bookmarkStart w:id="63" w:name="tree#64"/>
      <w:bookmarkEnd w:id="62"/>
      <w:r w:rsidRPr="001C300E">
        <w:rPr>
          <w:rFonts w:ascii="Arial" w:eastAsia="Times New Roman" w:hAnsi="Arial" w:cs="Arial"/>
          <w:b/>
          <w:bCs/>
          <w:color w:val="009500"/>
          <w:sz w:val="20"/>
          <w:szCs w:val="20"/>
        </w:rPr>
        <w:t>   Art. 5. -</w:t>
      </w:r>
      <w:r w:rsidRPr="001C300E">
        <w:rPr>
          <w:rFonts w:ascii="Arial" w:eastAsia="Times New Roman" w:hAnsi="Arial" w:cs="Arial"/>
          <w:color w:val="000000"/>
          <w:sz w:val="20"/>
          <w:szCs w:val="20"/>
        </w:rPr>
        <w:t xml:space="preserve"> </w:t>
      </w:r>
      <w:bookmarkStart w:id="64" w:name="tree#65"/>
      <w:bookmarkEnd w:id="63"/>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Nomenclatura stradală se aprobă prin hotărâre a consiliului local, se organizează pe fiecare localitate şi reprezintă evidenţa primară unitară care serveşte la atribuirea denumirii străzii şi a numărului administrativ. </w:t>
      </w:r>
    </w:p>
    <w:p w:rsidR="001C300E" w:rsidRPr="001C300E" w:rsidRDefault="001C300E" w:rsidP="001C300E">
      <w:pPr>
        <w:spacing w:after="0" w:line="240" w:lineRule="auto"/>
        <w:rPr>
          <w:rFonts w:ascii="Arial" w:eastAsia="Times New Roman" w:hAnsi="Arial" w:cs="Arial"/>
          <w:color w:val="000000"/>
          <w:sz w:val="20"/>
          <w:szCs w:val="20"/>
        </w:rPr>
      </w:pPr>
      <w:bookmarkStart w:id="65" w:name="tree#66"/>
      <w:bookmarkEnd w:id="64"/>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Registrul electronic naţional al nomenclaturilor stradale reprezintă sistemul unic de referinţă la nivel naţional, în care sunt înscrise nomenclaturile stradale de la nivelul comunelor, oraşelor şi al municipiilor. Registrul este obligatoriu de utilizat de instituţiile şi autorităţile administraţiei publice centrale şi locale în activitatea specifică. Agenţia Naţională asigură instituţiilor şi autorităţilor publice, precum şi notarilor publici accesul liber şi gratuit la registru. </w:t>
      </w:r>
    </w:p>
    <w:p w:rsidR="001C300E" w:rsidRPr="001C300E" w:rsidRDefault="001C300E" w:rsidP="001C300E">
      <w:pPr>
        <w:spacing w:after="0" w:line="240" w:lineRule="auto"/>
        <w:rPr>
          <w:rFonts w:ascii="Arial" w:eastAsia="Times New Roman" w:hAnsi="Arial" w:cs="Arial"/>
          <w:color w:val="000000"/>
          <w:sz w:val="20"/>
          <w:szCs w:val="20"/>
        </w:rPr>
      </w:pPr>
      <w:bookmarkStart w:id="66" w:name="tree#67"/>
      <w:bookmarkEnd w:id="65"/>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Autorităţile administraţiei publice locale au obligaţia de a furniza şi actualiza datele cu privire la nomenclatura stradală proprie din registrul electronic al nomenclaturilor stradale. </w:t>
      </w:r>
    </w:p>
    <w:p w:rsidR="001C300E" w:rsidRPr="001C300E" w:rsidRDefault="001C300E" w:rsidP="001C300E">
      <w:pPr>
        <w:spacing w:after="0" w:line="240" w:lineRule="auto"/>
        <w:rPr>
          <w:rFonts w:ascii="Arial" w:eastAsia="Times New Roman" w:hAnsi="Arial" w:cs="Arial"/>
          <w:color w:val="000000"/>
          <w:sz w:val="20"/>
          <w:szCs w:val="20"/>
        </w:rPr>
      </w:pPr>
      <w:bookmarkStart w:id="67" w:name="tree#68"/>
      <w:bookmarkEnd w:id="66"/>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Modificarea adresei administrative a imobilului se notează în cartea funciară. Prin excepţie de la prevederile art. 31 </w:t>
      </w:r>
      <w:bookmarkEnd w:id="67"/>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"lnk:LEG%20PRL%207%201996%200" \o "Lege nr. 7/1996 - Parlamentul României"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alin. (1)</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încheierea prin care se dispune notarea modificării adresei administrative se comunică numai la cererea persoanei interesate. </w:t>
      </w:r>
    </w:p>
    <w:p w:rsidR="001C300E" w:rsidRPr="001C300E" w:rsidRDefault="001C300E" w:rsidP="001C300E">
      <w:pPr>
        <w:spacing w:after="0" w:line="240" w:lineRule="auto"/>
        <w:rPr>
          <w:rFonts w:ascii="Arial" w:eastAsia="Times New Roman" w:hAnsi="Arial" w:cs="Arial"/>
          <w:color w:val="000000"/>
          <w:sz w:val="20"/>
          <w:szCs w:val="20"/>
        </w:rPr>
      </w:pPr>
      <w:bookmarkStart w:id="68" w:name="tree#69"/>
      <w:r w:rsidRPr="001C300E">
        <w:rPr>
          <w:rFonts w:ascii="Arial" w:eastAsia="Times New Roman" w:hAnsi="Arial" w:cs="Arial"/>
          <w:b/>
          <w:bCs/>
          <w:color w:val="009500"/>
          <w:sz w:val="20"/>
          <w:szCs w:val="20"/>
        </w:rPr>
        <w:lastRenderedPageBreak/>
        <w:t>   Art. 6. -</w:t>
      </w:r>
      <w:r w:rsidRPr="001C300E">
        <w:rPr>
          <w:rFonts w:ascii="Arial" w:eastAsia="Times New Roman" w:hAnsi="Arial" w:cs="Arial"/>
          <w:color w:val="000000"/>
          <w:sz w:val="20"/>
          <w:szCs w:val="20"/>
        </w:rPr>
        <w:t xml:space="preserve"> </w:t>
      </w:r>
      <w:bookmarkStart w:id="69" w:name="tree#70"/>
      <w:bookmarkEnd w:id="68"/>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Atribuţiile şi răspunderile oficiilor teritoriale, precum şi ale Centrului Naţional de Cartografie se stabilesc prin regulamentele de organizare şi funcţionare ale acestora, aprobate prin ordin al directorului general al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70" w:name="tree#71"/>
      <w:bookmarkEnd w:id="69"/>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Recepţia lucrărilor, executate de persoanele fizice şi juridice autorizate în condiţiile art. 4 </w:t>
      </w:r>
      <w:bookmarkEnd w:id="70"/>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"lnk:LEG%20PRL%207%201996%200" \o "Lege nr. 7/1996 - Parlamentul României"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lit. d)</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se realizează de către Agenţia Naţională sau de oficiile teritoriale, după caz. </w:t>
      </w:r>
    </w:p>
    <w:p w:rsidR="001C300E" w:rsidRPr="001C300E" w:rsidRDefault="001C300E" w:rsidP="001C300E">
      <w:pPr>
        <w:spacing w:after="0" w:line="240" w:lineRule="auto"/>
        <w:rPr>
          <w:rFonts w:ascii="Arial" w:eastAsia="Times New Roman" w:hAnsi="Arial" w:cs="Arial"/>
          <w:color w:val="000000"/>
          <w:sz w:val="20"/>
          <w:szCs w:val="20"/>
        </w:rPr>
      </w:pPr>
      <w:bookmarkStart w:id="71" w:name="tree#72"/>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Informaţiile înregistrate în sistemul integrat de cadastru şi carte funciară pot fi redate şi arhivate sub formă de înregistrări, pe suporturi accesibile echipamentelor de prelucrare automată a datelor. Acestea au aceleaşi efecte juridice şi forţă probantă echivalentă cu cea a înscrisurilor în baza cărora au fost înregistrate. </w:t>
      </w:r>
    </w:p>
    <w:p w:rsidR="001C300E" w:rsidRPr="001C300E" w:rsidRDefault="001C300E" w:rsidP="001C300E">
      <w:pPr>
        <w:spacing w:after="0" w:line="240" w:lineRule="auto"/>
        <w:rPr>
          <w:rFonts w:ascii="Arial" w:eastAsia="Times New Roman" w:hAnsi="Arial" w:cs="Arial"/>
          <w:color w:val="000000"/>
          <w:sz w:val="20"/>
          <w:szCs w:val="20"/>
        </w:rPr>
      </w:pPr>
      <w:bookmarkStart w:id="72" w:name="tree#73"/>
      <w:bookmarkEnd w:id="71"/>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Administrarea bazei de date prevăzute la alin. (3) se realizează de către Agenţia Naţională şi oficiile teritoriale. Consultarea situaţiei cadastral-juridice a unui imobil înregistrat în baza de date se poate face de către orice persoană utilizând datele de identificare ale imobilului. </w:t>
      </w:r>
    </w:p>
    <w:p w:rsidR="001C300E" w:rsidRPr="001C300E" w:rsidRDefault="001C300E" w:rsidP="001C300E">
      <w:pPr>
        <w:spacing w:after="0" w:line="240" w:lineRule="auto"/>
        <w:rPr>
          <w:rFonts w:ascii="Arial" w:eastAsia="Times New Roman" w:hAnsi="Arial" w:cs="Arial"/>
          <w:color w:val="000000"/>
          <w:sz w:val="20"/>
          <w:szCs w:val="20"/>
        </w:rPr>
      </w:pPr>
      <w:bookmarkStart w:id="73" w:name="tree#74"/>
      <w:bookmarkEnd w:id="72"/>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Cererile de înscriere, precum şi cele pentru obţinerea de informaţii se vor putea face şi în format electronic, fiind înregistrate şi procesate cu efecte juridice echivalente. Comunicările încheierilor, extraselor, copiilor de pe acte sau planuri se pot face în format electronic sau pe suport hârtie, conform solicitării. </w:t>
      </w:r>
    </w:p>
    <w:p w:rsidR="001C300E" w:rsidRPr="001C300E" w:rsidRDefault="001C300E" w:rsidP="001C300E">
      <w:pPr>
        <w:spacing w:after="0" w:line="240" w:lineRule="auto"/>
        <w:rPr>
          <w:rFonts w:ascii="Arial" w:eastAsia="Times New Roman" w:hAnsi="Arial" w:cs="Arial"/>
          <w:color w:val="000000"/>
          <w:sz w:val="20"/>
          <w:szCs w:val="20"/>
        </w:rPr>
      </w:pPr>
      <w:bookmarkStart w:id="74" w:name="tree#75"/>
      <w:bookmarkEnd w:id="73"/>
      <w:r w:rsidRPr="001C300E">
        <w:rPr>
          <w:rFonts w:ascii="Arial" w:eastAsia="Times New Roman" w:hAnsi="Arial" w:cs="Arial"/>
          <w:b/>
          <w:bCs/>
          <w:color w:val="009500"/>
          <w:sz w:val="20"/>
          <w:szCs w:val="20"/>
        </w:rPr>
        <w:t>   Art. 7. -</w:t>
      </w:r>
      <w:r w:rsidRPr="001C300E">
        <w:rPr>
          <w:rFonts w:ascii="Arial" w:eastAsia="Times New Roman" w:hAnsi="Arial" w:cs="Arial"/>
          <w:color w:val="000000"/>
          <w:sz w:val="20"/>
          <w:szCs w:val="20"/>
        </w:rPr>
        <w:t xml:space="preserve"> </w:t>
      </w:r>
      <w:bookmarkStart w:id="75" w:name="tree#76"/>
      <w:bookmarkEnd w:id="74"/>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Instituţiile din domeniul apărării, ordinii publice şi al securităţii naţionale pot executa, cu personal şi mijloace proprii, în domeniul specific de activitate, lucrările de geodezie, gravimetrie, topografie, fotogrammetrie şi cartografie necesare apărării, ordinii publice şi securităţii naţionale, conform normelor tehnice şi standardelor proprii, aprobate prin ordine ale conducătorilor acestor instituţii. </w:t>
      </w:r>
    </w:p>
    <w:p w:rsidR="001C300E" w:rsidRPr="001C300E" w:rsidRDefault="001C300E" w:rsidP="001C300E">
      <w:pPr>
        <w:spacing w:after="0" w:line="240" w:lineRule="auto"/>
        <w:rPr>
          <w:rFonts w:ascii="Arial" w:eastAsia="Times New Roman" w:hAnsi="Arial" w:cs="Arial"/>
          <w:color w:val="000000"/>
          <w:sz w:val="20"/>
          <w:szCs w:val="20"/>
        </w:rPr>
      </w:pPr>
      <w:bookmarkStart w:id="76" w:name="tree#77"/>
      <w:bookmarkEnd w:id="75"/>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Instituţiile din domeniul apărării, ordinii publice şi al securităţii naţionale pot executa, cu personal şi mijloace proprii, în domeniul specific de activitate, lucrările de cadastru, conform normelor tehnice ale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77" w:name="tree#78"/>
      <w:bookmarkEnd w:id="76"/>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Personalul propriu prevăzut la alin. (1) şi (2) este autorizat de către Agenţia Naţională, în condiţiile prezentei legi. </w:t>
      </w:r>
    </w:p>
    <w:p w:rsidR="001C300E" w:rsidRPr="001C300E" w:rsidRDefault="001C300E" w:rsidP="001C300E">
      <w:pPr>
        <w:spacing w:after="0" w:line="240" w:lineRule="auto"/>
        <w:rPr>
          <w:rFonts w:ascii="Arial" w:eastAsia="Times New Roman" w:hAnsi="Arial" w:cs="Arial"/>
          <w:color w:val="000000"/>
          <w:sz w:val="20"/>
          <w:szCs w:val="20"/>
        </w:rPr>
      </w:pPr>
      <w:bookmarkStart w:id="78" w:name="tree#79"/>
      <w:bookmarkEnd w:id="77"/>
      <w:r w:rsidRPr="001C300E">
        <w:rPr>
          <w:rFonts w:ascii="Arial" w:eastAsia="Times New Roman" w:hAnsi="Arial" w:cs="Arial"/>
          <w:b/>
          <w:bCs/>
          <w:color w:val="009500"/>
          <w:sz w:val="20"/>
          <w:szCs w:val="20"/>
        </w:rPr>
        <w:t>   Art. 8. -</w:t>
      </w:r>
      <w:r w:rsidRPr="001C300E">
        <w:rPr>
          <w:rFonts w:ascii="Arial" w:eastAsia="Times New Roman" w:hAnsi="Arial" w:cs="Arial"/>
          <w:color w:val="000000"/>
          <w:sz w:val="20"/>
          <w:szCs w:val="20"/>
        </w:rPr>
        <w:t xml:space="preserve"> </w:t>
      </w:r>
      <w:bookmarkStart w:id="79" w:name="tree#80"/>
      <w:bookmarkEnd w:id="78"/>
      <w:r w:rsidRPr="001C300E">
        <w:rPr>
          <w:rFonts w:ascii="Arial" w:eastAsia="Times New Roman" w:hAnsi="Arial" w:cs="Arial"/>
          <w:color w:val="000000"/>
          <w:sz w:val="20"/>
          <w:szCs w:val="20"/>
        </w:rPr>
        <w:t xml:space="preserve">Datele geodezice şi cartografice interesând apărarea ţării, ordinea publică şi securitatea naţională se păstrează, după caz, de către instituţiile competente potrivit domeniului de activitate. </w:t>
      </w:r>
    </w:p>
    <w:p w:rsidR="001C300E" w:rsidRPr="001C300E" w:rsidRDefault="001C300E" w:rsidP="001C300E">
      <w:pPr>
        <w:spacing w:after="0" w:line="240" w:lineRule="auto"/>
        <w:rPr>
          <w:rFonts w:ascii="Arial" w:eastAsia="Times New Roman" w:hAnsi="Arial" w:cs="Arial"/>
          <w:color w:val="000000"/>
          <w:sz w:val="20"/>
          <w:szCs w:val="20"/>
        </w:rPr>
      </w:pPr>
      <w:bookmarkStart w:id="80" w:name="tree#81"/>
      <w:bookmarkEnd w:id="79"/>
      <w:r w:rsidRPr="001C300E">
        <w:rPr>
          <w:rFonts w:ascii="Arial" w:eastAsia="Times New Roman" w:hAnsi="Arial" w:cs="Arial"/>
          <w:b/>
          <w:bCs/>
          <w:color w:val="009500"/>
          <w:sz w:val="20"/>
          <w:szCs w:val="20"/>
        </w:rPr>
        <w:t>   Art. 9. -</w:t>
      </w:r>
      <w:r w:rsidRPr="001C300E">
        <w:rPr>
          <w:rFonts w:ascii="Arial" w:eastAsia="Times New Roman" w:hAnsi="Arial" w:cs="Arial"/>
          <w:color w:val="000000"/>
          <w:sz w:val="20"/>
          <w:szCs w:val="20"/>
        </w:rPr>
        <w:t xml:space="preserve"> </w:t>
      </w:r>
      <w:bookmarkStart w:id="81" w:name="tree#82"/>
      <w:bookmarkEnd w:id="80"/>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Agenţia Naţională este finanţată din venituri proprii şi subvenţii acordate de la bugetul de stat prin bugetul Ministerului Dezvoltării Regionale şi Administraţiei Publice. </w:t>
      </w:r>
    </w:p>
    <w:p w:rsidR="001C300E" w:rsidRPr="001C300E" w:rsidRDefault="001C300E" w:rsidP="001C300E">
      <w:pPr>
        <w:spacing w:after="0" w:line="240" w:lineRule="auto"/>
        <w:rPr>
          <w:rFonts w:ascii="Arial" w:eastAsia="Times New Roman" w:hAnsi="Arial" w:cs="Arial"/>
          <w:color w:val="000000"/>
          <w:sz w:val="20"/>
          <w:szCs w:val="20"/>
        </w:rPr>
      </w:pPr>
      <w:bookmarkStart w:id="82" w:name="tree#83"/>
      <w:bookmarkEnd w:id="81"/>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Subvenţia de la bugetul de stat se acordă pentru finanţarea cheltuielilor de personal, altele decât cele aferente Programului naţional de cadastru şi carte funciară, pentru cheltuielile curente şi de capital ale Agenţiei Naţionale şi ale unităţilor subordonate, precum şi pentru cheltuielile aferente proiectelor finanţate din fonduri externe rambursabile şi nerambursabile în condiţiile legii. </w:t>
      </w:r>
    </w:p>
    <w:p w:rsidR="001C300E" w:rsidRPr="001C300E" w:rsidRDefault="001C300E" w:rsidP="001C300E">
      <w:pPr>
        <w:spacing w:after="0" w:line="240" w:lineRule="auto"/>
        <w:rPr>
          <w:rFonts w:ascii="Arial" w:eastAsia="Times New Roman" w:hAnsi="Arial" w:cs="Arial"/>
          <w:color w:val="000000"/>
          <w:sz w:val="20"/>
          <w:szCs w:val="20"/>
        </w:rPr>
      </w:pPr>
      <w:bookmarkStart w:id="83" w:name="tree#84"/>
      <w:bookmarkEnd w:id="82"/>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Veniturile proprii ale Agenţiei Naţionale şi ale unităţilor subordonate se constituie din: </w:t>
      </w:r>
    </w:p>
    <w:p w:rsidR="001C300E" w:rsidRPr="001C300E" w:rsidRDefault="001C300E" w:rsidP="001C300E">
      <w:pPr>
        <w:spacing w:after="0" w:line="240" w:lineRule="auto"/>
        <w:rPr>
          <w:rFonts w:ascii="Arial" w:eastAsia="Times New Roman" w:hAnsi="Arial" w:cs="Arial"/>
          <w:color w:val="000000"/>
          <w:sz w:val="20"/>
          <w:szCs w:val="20"/>
        </w:rPr>
      </w:pPr>
      <w:bookmarkStart w:id="84" w:name="tree#85"/>
      <w:bookmarkEnd w:id="83"/>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tarife aferente serviciilor şi produselor furnizate; </w:t>
      </w:r>
    </w:p>
    <w:p w:rsidR="001C300E" w:rsidRPr="001C300E" w:rsidRDefault="001C300E" w:rsidP="001C300E">
      <w:pPr>
        <w:spacing w:after="0" w:line="240" w:lineRule="auto"/>
        <w:rPr>
          <w:rFonts w:ascii="Arial" w:eastAsia="Times New Roman" w:hAnsi="Arial" w:cs="Arial"/>
          <w:color w:val="000000"/>
          <w:sz w:val="20"/>
          <w:szCs w:val="20"/>
        </w:rPr>
      </w:pPr>
      <w:bookmarkStart w:id="85" w:name="tree#86"/>
      <w:bookmarkEnd w:id="84"/>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închirieri de spaţii şi aparatură; </w:t>
      </w:r>
    </w:p>
    <w:p w:rsidR="001C300E" w:rsidRPr="001C300E" w:rsidRDefault="001C300E" w:rsidP="001C300E">
      <w:pPr>
        <w:spacing w:after="0" w:line="240" w:lineRule="auto"/>
        <w:rPr>
          <w:rFonts w:ascii="Arial" w:eastAsia="Times New Roman" w:hAnsi="Arial" w:cs="Arial"/>
          <w:color w:val="000000"/>
          <w:sz w:val="20"/>
          <w:szCs w:val="20"/>
        </w:rPr>
      </w:pPr>
      <w:bookmarkStart w:id="86" w:name="tree#87"/>
      <w:bookmarkEnd w:id="85"/>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donaţii şi sponsorizări primite potrivit legii; </w:t>
      </w:r>
    </w:p>
    <w:p w:rsidR="001C300E" w:rsidRPr="001C300E" w:rsidRDefault="001C300E" w:rsidP="001C300E">
      <w:pPr>
        <w:spacing w:after="0" w:line="240" w:lineRule="auto"/>
        <w:rPr>
          <w:rFonts w:ascii="Arial" w:eastAsia="Times New Roman" w:hAnsi="Arial" w:cs="Arial"/>
          <w:color w:val="000000"/>
          <w:sz w:val="20"/>
          <w:szCs w:val="20"/>
        </w:rPr>
      </w:pPr>
      <w:bookmarkStart w:id="87" w:name="tree#88"/>
      <w:bookmarkEnd w:id="86"/>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alte sume încasate în condiţiile legii şi se utilizează pentru finanţarea activităţilor cuprinse în Programul naţional de cadastru şi carte funciară, prevăzut la alin. (23), program ce se poate finanţa şi din fonduri externe nerambursabile, precum şi din alte surse financiare alocate din bugetul unităţilor administrativ-teritoriale. </w:t>
      </w:r>
    </w:p>
    <w:p w:rsidR="001C300E" w:rsidRPr="001C300E" w:rsidRDefault="001C300E" w:rsidP="001C300E">
      <w:pPr>
        <w:spacing w:after="0" w:line="240" w:lineRule="auto"/>
        <w:rPr>
          <w:rFonts w:ascii="Arial" w:eastAsia="Times New Roman" w:hAnsi="Arial" w:cs="Arial"/>
          <w:color w:val="000000"/>
          <w:sz w:val="20"/>
          <w:szCs w:val="20"/>
        </w:rPr>
      </w:pPr>
      <w:bookmarkStart w:id="88" w:name="tree#89"/>
      <w:bookmarkEnd w:id="87"/>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Veniturile prevăzute la alin. (3) sunt venituri proprii ale Agenţiei Naţionale şi pot fi încasate şi prin intermediul unităţilor subordonate. Agenţia Naţională repartizează unităţilor subordonate subvenţii şi sume aferente veniturilor proprii. </w:t>
      </w:r>
    </w:p>
    <w:p w:rsidR="001C300E" w:rsidRPr="001C300E" w:rsidRDefault="001C300E" w:rsidP="001C300E">
      <w:pPr>
        <w:spacing w:after="0" w:line="240" w:lineRule="auto"/>
        <w:rPr>
          <w:rFonts w:ascii="Arial" w:eastAsia="Times New Roman" w:hAnsi="Arial" w:cs="Arial"/>
          <w:color w:val="000000"/>
          <w:sz w:val="20"/>
          <w:szCs w:val="20"/>
        </w:rPr>
      </w:pPr>
      <w:bookmarkStart w:id="89" w:name="tree#90"/>
      <w:bookmarkEnd w:id="88"/>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Bugetul Agenţiei Naţionale se aprobă distinct prin legea anuală a bugetului de stat, ca anexă la bugetul Ministerului Dezvoltării Regionale şi Administraţiei Publice. </w:t>
      </w:r>
    </w:p>
    <w:p w:rsidR="001C300E" w:rsidRPr="001C300E" w:rsidRDefault="001C300E" w:rsidP="001C300E">
      <w:pPr>
        <w:spacing w:after="0" w:line="240" w:lineRule="auto"/>
        <w:rPr>
          <w:rFonts w:ascii="Arial" w:eastAsia="Times New Roman" w:hAnsi="Arial" w:cs="Arial"/>
          <w:color w:val="000000"/>
          <w:sz w:val="20"/>
          <w:szCs w:val="20"/>
        </w:rPr>
      </w:pPr>
      <w:bookmarkStart w:id="90" w:name="tree#91"/>
      <w:bookmarkEnd w:id="89"/>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Tarifele şi încasările prevăzute la alin. (3) nu sunt purtătoare de TVA, în conformitate cu prevederile art. 127 </w:t>
      </w:r>
      <w:bookmarkEnd w:id="90"/>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"lnk:CFI%20PRL%201000000%202003%200" \o "Codul Fiscal 2003 - Parlamentul României"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alin. (4)</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 </w:t>
      </w:r>
      <w:hyperlink r:id="rId38" w:tooltip="Codul Fiscal 2003 - Parlamentul României" w:history="1">
        <w:r w:rsidRPr="001C300E">
          <w:rPr>
            <w:rFonts w:ascii="Arial" w:eastAsia="Times New Roman" w:hAnsi="Arial" w:cs="Arial"/>
            <w:b/>
            <w:bCs/>
            <w:color w:val="0000FF"/>
            <w:sz w:val="20"/>
            <w:szCs w:val="20"/>
          </w:rPr>
          <w:t>(6)</w:t>
        </w:r>
      </w:hyperlink>
      <w:r w:rsidRPr="001C300E">
        <w:rPr>
          <w:rFonts w:ascii="Arial" w:eastAsia="Times New Roman" w:hAnsi="Arial" w:cs="Arial"/>
          <w:color w:val="000000"/>
          <w:sz w:val="20"/>
          <w:szCs w:val="20"/>
        </w:rPr>
        <w:t xml:space="preserve"> din Legea nr. 571/2003*) privind </w:t>
      </w:r>
      <w:hyperlink r:id="rId39" w:tooltip="Codul Fiscal 2003 - Parlamentul României" w:history="1">
        <w:r w:rsidRPr="001C300E">
          <w:rPr>
            <w:rFonts w:ascii="Arial" w:eastAsia="Times New Roman" w:hAnsi="Arial" w:cs="Arial"/>
            <w:b/>
            <w:bCs/>
            <w:color w:val="0000FF"/>
            <w:sz w:val="20"/>
            <w:szCs w:val="20"/>
          </w:rPr>
          <w:t>Codul fiscal</w:t>
        </w:r>
      </w:hyperlink>
      <w:r w:rsidRPr="001C300E">
        <w:rPr>
          <w:rFonts w:ascii="Arial" w:eastAsia="Times New Roman" w:hAnsi="Arial" w:cs="Arial"/>
          <w:color w:val="000000"/>
          <w:sz w:val="20"/>
          <w:szCs w:val="20"/>
        </w:rPr>
        <w:t xml:space="preserve">, cu modificările şi completările ulterioare. Aceste prevederi se aplică şi tuturor tarifelor, taxelor, precum şi onorariilor notariale percepute exclusiv în cadrul lucrărilor sistematice de cadastru efectuate în vederea înscrierii în cartea funciară.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t>   *)</w:t>
      </w:r>
      <w:r w:rsidRPr="001C300E">
        <w:rPr>
          <w:rFonts w:ascii="Arial" w:eastAsia="Times New Roman" w:hAnsi="Arial" w:cs="Arial"/>
          <w:color w:val="000000"/>
          <w:sz w:val="20"/>
          <w:szCs w:val="20"/>
        </w:rPr>
        <w:t xml:space="preserve"> Legea </w:t>
      </w:r>
      <w:hyperlink r:id="rId40" w:tooltip="Lege nr. 227/2015 - Parlamentul României" w:history="1">
        <w:r w:rsidRPr="001C300E">
          <w:rPr>
            <w:rFonts w:ascii="Arial" w:eastAsia="Times New Roman" w:hAnsi="Arial" w:cs="Arial"/>
            <w:b/>
            <w:bCs/>
            <w:color w:val="0000FF"/>
            <w:sz w:val="20"/>
            <w:szCs w:val="20"/>
          </w:rPr>
          <w:t>nr. 227/2015</w:t>
        </w:r>
      </w:hyperlink>
      <w:r w:rsidRPr="001C300E">
        <w:rPr>
          <w:rFonts w:ascii="Arial" w:eastAsia="Times New Roman" w:hAnsi="Arial" w:cs="Arial"/>
          <w:color w:val="000000"/>
          <w:sz w:val="20"/>
          <w:szCs w:val="20"/>
        </w:rPr>
        <w:t xml:space="preserve"> privind </w:t>
      </w:r>
      <w:hyperlink r:id="rId41" w:tooltip="Codul Fiscal 2015 - Parlamentul României" w:history="1">
        <w:r w:rsidRPr="001C300E">
          <w:rPr>
            <w:rFonts w:ascii="Arial" w:eastAsia="Times New Roman" w:hAnsi="Arial" w:cs="Arial"/>
            <w:b/>
            <w:bCs/>
            <w:color w:val="0000FF"/>
            <w:sz w:val="20"/>
            <w:szCs w:val="20"/>
          </w:rPr>
          <w:t>Codul fiscal</w:t>
        </w:r>
      </w:hyperlink>
      <w:r w:rsidRPr="001C300E">
        <w:rPr>
          <w:rFonts w:ascii="Arial" w:eastAsia="Times New Roman" w:hAnsi="Arial" w:cs="Arial"/>
          <w:color w:val="000000"/>
          <w:sz w:val="20"/>
          <w:szCs w:val="20"/>
        </w:rPr>
        <w:t xml:space="preserve">, publicată în Monitorul Oficial al României, Partea I, nr. 688 din 10 septembrie 2015 intră în vigoare la data de 1 ianuarie 2016, potrivit </w:t>
      </w:r>
      <w:hyperlink r:id="rId42" w:tooltip="Codul Fiscal 2015 - Parlamentul României" w:history="1">
        <w:r w:rsidRPr="001C300E">
          <w:rPr>
            <w:rFonts w:ascii="Arial" w:eastAsia="Times New Roman" w:hAnsi="Arial" w:cs="Arial"/>
            <w:b/>
            <w:bCs/>
            <w:color w:val="0000FF"/>
            <w:sz w:val="20"/>
            <w:szCs w:val="20"/>
          </w:rPr>
          <w:t>art. 501</w:t>
        </w:r>
      </w:hyperlink>
      <w:r w:rsidRPr="001C300E">
        <w:rPr>
          <w:rFonts w:ascii="Arial" w:eastAsia="Times New Roman" w:hAnsi="Arial" w:cs="Arial"/>
          <w:color w:val="000000"/>
          <w:sz w:val="20"/>
          <w:szCs w:val="20"/>
        </w:rPr>
        <w:t xml:space="preserve"> al acesteia. La aceeaşi dată, se abrogă Legea </w:t>
      </w:r>
      <w:hyperlink r:id="rId43" w:tooltip="Lege nr. 571/2003 - Parlamentul României" w:history="1">
        <w:r w:rsidRPr="001C300E">
          <w:rPr>
            <w:rFonts w:ascii="Arial" w:eastAsia="Times New Roman" w:hAnsi="Arial" w:cs="Arial"/>
            <w:b/>
            <w:bCs/>
            <w:color w:val="0000FF"/>
            <w:sz w:val="20"/>
            <w:szCs w:val="20"/>
          </w:rPr>
          <w:t>nr. 571/2003</w:t>
        </w:r>
      </w:hyperlink>
      <w:r w:rsidRPr="001C300E">
        <w:rPr>
          <w:rFonts w:ascii="Arial" w:eastAsia="Times New Roman" w:hAnsi="Arial" w:cs="Arial"/>
          <w:color w:val="000000"/>
          <w:sz w:val="20"/>
          <w:szCs w:val="20"/>
        </w:rPr>
        <w:t xml:space="preserve"> privind </w:t>
      </w:r>
      <w:hyperlink r:id="rId44" w:tooltip="Codul Fiscal 2003 - Parlamentul României" w:history="1">
        <w:r w:rsidRPr="001C300E">
          <w:rPr>
            <w:rFonts w:ascii="Arial" w:eastAsia="Times New Roman" w:hAnsi="Arial" w:cs="Arial"/>
            <w:b/>
            <w:bCs/>
            <w:color w:val="0000FF"/>
            <w:sz w:val="20"/>
            <w:szCs w:val="20"/>
          </w:rPr>
          <w:t>Codul fiscal</w:t>
        </w:r>
      </w:hyperlink>
      <w:r w:rsidRPr="001C300E">
        <w:rPr>
          <w:rFonts w:ascii="Arial" w:eastAsia="Times New Roman" w:hAnsi="Arial" w:cs="Arial"/>
          <w:color w:val="000000"/>
          <w:sz w:val="20"/>
          <w:szCs w:val="20"/>
        </w:rPr>
        <w:t xml:space="preserve">, publicată în Monitorul Oficial al României, Partea I, nr. 927 din 23 decembrie 2003, cu modificările şi completările ulterioare, conform art. 502 </w:t>
      </w:r>
      <w:hyperlink r:id="rId45" w:tooltip="Codul Fiscal 2015 - Parlamentul României" w:history="1">
        <w:r w:rsidRPr="001C300E">
          <w:rPr>
            <w:rFonts w:ascii="Arial" w:eastAsia="Times New Roman" w:hAnsi="Arial" w:cs="Arial"/>
            <w:b/>
            <w:bCs/>
            <w:color w:val="0000FF"/>
            <w:sz w:val="20"/>
            <w:szCs w:val="20"/>
          </w:rPr>
          <w:t>alin. (1)</w:t>
        </w:r>
      </w:hyperlink>
      <w:r w:rsidRPr="001C300E">
        <w:rPr>
          <w:rFonts w:ascii="Arial" w:eastAsia="Times New Roman" w:hAnsi="Arial" w:cs="Arial"/>
          <w:color w:val="000000"/>
          <w:sz w:val="20"/>
          <w:szCs w:val="20"/>
        </w:rPr>
        <w:t xml:space="preserve"> din noul act normativ. Trimiterile făcute prin alte acte normative la Legea </w:t>
      </w:r>
      <w:hyperlink r:id="rId46" w:tooltip="Lege nr. 571/2003 - Parlamentul României" w:history="1">
        <w:r w:rsidRPr="001C300E">
          <w:rPr>
            <w:rFonts w:ascii="Arial" w:eastAsia="Times New Roman" w:hAnsi="Arial" w:cs="Arial"/>
            <w:b/>
            <w:bCs/>
            <w:color w:val="0000FF"/>
            <w:sz w:val="20"/>
            <w:szCs w:val="20"/>
          </w:rPr>
          <w:t>nr. 571/2003</w:t>
        </w:r>
      </w:hyperlink>
      <w:r w:rsidRPr="001C300E">
        <w:rPr>
          <w:rFonts w:ascii="Arial" w:eastAsia="Times New Roman" w:hAnsi="Arial" w:cs="Arial"/>
          <w:color w:val="000000"/>
          <w:sz w:val="20"/>
          <w:szCs w:val="20"/>
        </w:rPr>
        <w:t xml:space="preserve"> privind </w:t>
      </w:r>
      <w:hyperlink r:id="rId47" w:tooltip="Codul Fiscal 2003 - Parlamentul României" w:history="1">
        <w:r w:rsidRPr="001C300E">
          <w:rPr>
            <w:rFonts w:ascii="Arial" w:eastAsia="Times New Roman" w:hAnsi="Arial" w:cs="Arial"/>
            <w:b/>
            <w:bCs/>
            <w:color w:val="0000FF"/>
            <w:sz w:val="20"/>
            <w:szCs w:val="20"/>
          </w:rPr>
          <w:t>Codul fiscal</w:t>
        </w:r>
      </w:hyperlink>
      <w:r w:rsidRPr="001C300E">
        <w:rPr>
          <w:rFonts w:ascii="Arial" w:eastAsia="Times New Roman" w:hAnsi="Arial" w:cs="Arial"/>
          <w:color w:val="000000"/>
          <w:sz w:val="20"/>
          <w:szCs w:val="20"/>
        </w:rPr>
        <w:t xml:space="preserve">, cu modificările şi completările ulterioare, se consideră a fi făcute la Legea </w:t>
      </w:r>
      <w:hyperlink r:id="rId48" w:tooltip="Lege nr. 227/2015 - Parlamentul României" w:history="1">
        <w:r w:rsidRPr="001C300E">
          <w:rPr>
            <w:rFonts w:ascii="Arial" w:eastAsia="Times New Roman" w:hAnsi="Arial" w:cs="Arial"/>
            <w:b/>
            <w:bCs/>
            <w:color w:val="0000FF"/>
            <w:sz w:val="20"/>
            <w:szCs w:val="20"/>
          </w:rPr>
          <w:t>nr. 227/2015</w:t>
        </w:r>
      </w:hyperlink>
      <w:r w:rsidRPr="001C300E">
        <w:rPr>
          <w:rFonts w:ascii="Arial" w:eastAsia="Times New Roman" w:hAnsi="Arial" w:cs="Arial"/>
          <w:color w:val="000000"/>
          <w:sz w:val="20"/>
          <w:szCs w:val="20"/>
        </w:rPr>
        <w:t xml:space="preserve"> privind </w:t>
      </w:r>
      <w:hyperlink r:id="rId49" w:tooltip="Codul Fiscal 2015 - Parlamentul României" w:history="1">
        <w:r w:rsidRPr="001C300E">
          <w:rPr>
            <w:rFonts w:ascii="Arial" w:eastAsia="Times New Roman" w:hAnsi="Arial" w:cs="Arial"/>
            <w:b/>
            <w:bCs/>
            <w:color w:val="0000FF"/>
            <w:sz w:val="20"/>
            <w:szCs w:val="20"/>
          </w:rPr>
          <w:t>Codul fiscal</w:t>
        </w:r>
      </w:hyperlink>
      <w:r w:rsidRPr="001C300E">
        <w:rPr>
          <w:rFonts w:ascii="Arial" w:eastAsia="Times New Roman" w:hAnsi="Arial" w:cs="Arial"/>
          <w:color w:val="000000"/>
          <w:sz w:val="20"/>
          <w:szCs w:val="20"/>
        </w:rPr>
        <w:t xml:space="preserve">, potrivit art. 502 </w:t>
      </w:r>
      <w:hyperlink r:id="rId50" w:tooltip="Codul Fiscal 2015 - Parlamentul României" w:history="1">
        <w:r w:rsidRPr="001C300E">
          <w:rPr>
            <w:rFonts w:ascii="Arial" w:eastAsia="Times New Roman" w:hAnsi="Arial" w:cs="Arial"/>
            <w:b/>
            <w:bCs/>
            <w:color w:val="0000FF"/>
            <w:sz w:val="20"/>
            <w:szCs w:val="20"/>
          </w:rPr>
          <w:t>alin. (2)</w:t>
        </w:r>
      </w:hyperlink>
      <w:r w:rsidRPr="001C300E">
        <w:rPr>
          <w:rFonts w:ascii="Arial" w:eastAsia="Times New Roman" w:hAnsi="Arial" w:cs="Arial"/>
          <w:color w:val="000000"/>
          <w:sz w:val="20"/>
          <w:szCs w:val="20"/>
        </w:rPr>
        <w:t xml:space="preserve"> al acesteia.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br/>
      </w:r>
      <w:bookmarkStart w:id="91" w:name="tree#93"/>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lastRenderedPageBreak/>
        <w:t>   (7)</w:t>
      </w:r>
      <w:r w:rsidRPr="001C300E">
        <w:rPr>
          <w:rFonts w:ascii="Arial" w:eastAsia="Times New Roman" w:hAnsi="Arial" w:cs="Arial"/>
          <w:color w:val="000000"/>
          <w:sz w:val="20"/>
          <w:szCs w:val="20"/>
        </w:rPr>
        <w:t xml:space="preserve"> Plata onorariilor şi tarifelor în vederea eliberării, de către notarii publici, a certificatului pentru înscrierea în cartea funciară a posesorului ca proprietar şi a certificatelor de moştenitor, certificate întocmite cu privire la imobile ce au făcut obiectul înregistrării sistematice, se face de către Agenţia Naţională, din veniturile proprii în aplicarea Programului naţional de cadastru şi carte funciară, chiar şi ulterior finalizării înregistrării sistematice, sub condiţia respectării termenelor maximale prevăzute la alin. (9) şi la art. 11 alin. (2) </w:t>
      </w:r>
      <w:bookmarkEnd w:id="91"/>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"lnk:LEG%20PRL%207%201996%200" \o "Lege nr. 7/1996 - Parlamentul României"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lit. s)</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w:t>
      </w:r>
    </w:p>
    <w:p w:rsidR="001C300E" w:rsidRPr="001C300E" w:rsidRDefault="001C300E" w:rsidP="001C300E">
      <w:pPr>
        <w:spacing w:after="0" w:line="240" w:lineRule="auto"/>
        <w:rPr>
          <w:rFonts w:ascii="Arial" w:eastAsia="Times New Roman" w:hAnsi="Arial" w:cs="Arial"/>
          <w:color w:val="000000"/>
          <w:sz w:val="20"/>
          <w:szCs w:val="20"/>
        </w:rPr>
      </w:pPr>
      <w:bookmarkStart w:id="92" w:name="tree#94"/>
      <w:r w:rsidRPr="001C300E">
        <w:rPr>
          <w:rFonts w:ascii="Arial" w:eastAsia="Times New Roman" w:hAnsi="Arial" w:cs="Arial"/>
          <w:b/>
          <w:bCs/>
          <w:color w:val="000000"/>
          <w:sz w:val="20"/>
          <w:szCs w:val="20"/>
        </w:rPr>
        <w:t>   (8)</w:t>
      </w:r>
      <w:r w:rsidRPr="001C300E">
        <w:rPr>
          <w:rFonts w:ascii="Arial" w:eastAsia="Times New Roman" w:hAnsi="Arial" w:cs="Arial"/>
          <w:color w:val="000000"/>
          <w:sz w:val="20"/>
          <w:szCs w:val="20"/>
        </w:rPr>
        <w:t xml:space="preserve"> Procedura de eliberare, termenul de plată a certificatelor prevăzute la alin. (7), precum şi cuantumul onorariilor şi tarifelor ce se percep se stabilesc prin protocol încheiat între Agenţia Naţională şi Uniunea Naţională a Notarilor Publici din România. Protocolul se aprobă prin ordin cu caracter normativ al directorului general al Agenţiei Naţionale şi hotărâre a Consiliului Uniunii Naţionale a Notarilor Publici din România şi se publică în Monitorul Oficial al României, Partea I. </w:t>
      </w:r>
    </w:p>
    <w:p w:rsidR="001C300E" w:rsidRPr="001C300E" w:rsidRDefault="001C300E" w:rsidP="001C300E">
      <w:pPr>
        <w:spacing w:after="0" w:line="240" w:lineRule="auto"/>
        <w:rPr>
          <w:rFonts w:ascii="Arial" w:eastAsia="Times New Roman" w:hAnsi="Arial" w:cs="Arial"/>
          <w:color w:val="000000"/>
          <w:sz w:val="20"/>
          <w:szCs w:val="20"/>
        </w:rPr>
      </w:pPr>
      <w:bookmarkStart w:id="93" w:name="tree#95"/>
      <w:bookmarkEnd w:id="92"/>
      <w:r w:rsidRPr="001C300E">
        <w:rPr>
          <w:rFonts w:ascii="Arial" w:eastAsia="Times New Roman" w:hAnsi="Arial" w:cs="Arial"/>
          <w:b/>
          <w:bCs/>
          <w:color w:val="000000"/>
          <w:sz w:val="20"/>
          <w:szCs w:val="20"/>
        </w:rPr>
        <w:t>   (9)</w:t>
      </w:r>
      <w:r w:rsidRPr="001C300E">
        <w:rPr>
          <w:rFonts w:ascii="Arial" w:eastAsia="Times New Roman" w:hAnsi="Arial" w:cs="Arial"/>
          <w:color w:val="000000"/>
          <w:sz w:val="20"/>
          <w:szCs w:val="20"/>
        </w:rPr>
        <w:t xml:space="preserve"> Plata certificatelor de moştenitor se face de către Agenţia Naţională conform procedurii prevăzute la alin. (8), cu excepţia certificatelor de moştenitor eliberate ulterior împlinirii unui termen de 2 ani de la data finalizării înregistrării sistematice. </w:t>
      </w:r>
    </w:p>
    <w:p w:rsidR="001C300E" w:rsidRPr="001C300E" w:rsidRDefault="001C300E" w:rsidP="001C300E">
      <w:pPr>
        <w:spacing w:after="0" w:line="240" w:lineRule="auto"/>
        <w:rPr>
          <w:rFonts w:ascii="Arial" w:eastAsia="Times New Roman" w:hAnsi="Arial" w:cs="Arial"/>
          <w:color w:val="000000"/>
          <w:sz w:val="20"/>
          <w:szCs w:val="20"/>
        </w:rPr>
      </w:pPr>
      <w:bookmarkStart w:id="94" w:name="tree#96"/>
      <w:bookmarkEnd w:id="93"/>
      <w:r w:rsidRPr="001C300E">
        <w:rPr>
          <w:rFonts w:ascii="Arial" w:eastAsia="Times New Roman" w:hAnsi="Arial" w:cs="Arial"/>
          <w:b/>
          <w:bCs/>
          <w:color w:val="000000"/>
          <w:sz w:val="20"/>
          <w:szCs w:val="20"/>
        </w:rPr>
        <w:t>   (10)</w:t>
      </w:r>
      <w:r w:rsidRPr="001C300E">
        <w:rPr>
          <w:rFonts w:ascii="Arial" w:eastAsia="Times New Roman" w:hAnsi="Arial" w:cs="Arial"/>
          <w:color w:val="000000"/>
          <w:sz w:val="20"/>
          <w:szCs w:val="20"/>
        </w:rPr>
        <w:t xml:space="preserve"> În cadrul lucrărilor de înregistrare sistematică nu se datorează impozitul pe venitul din transferul proprietăţilor imobiliare, prin derogare de la dispoziţiile art. 77</w:t>
      </w:r>
      <w:r w:rsidRPr="001C300E">
        <w:rPr>
          <w:rFonts w:ascii="Arial" w:eastAsia="Times New Roman" w:hAnsi="Arial" w:cs="Arial"/>
          <w:color w:val="000000"/>
          <w:sz w:val="20"/>
          <w:szCs w:val="20"/>
          <w:vertAlign w:val="superscript"/>
        </w:rPr>
        <w:t>1</w:t>
      </w:r>
      <w:r w:rsidRPr="001C300E">
        <w:rPr>
          <w:rFonts w:ascii="Arial" w:eastAsia="Times New Roman" w:hAnsi="Arial" w:cs="Arial"/>
          <w:color w:val="000000"/>
          <w:sz w:val="20"/>
          <w:szCs w:val="20"/>
        </w:rPr>
        <w:t xml:space="preserve"> </w:t>
      </w:r>
      <w:bookmarkEnd w:id="94"/>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"lnk:CFI%20PRL%201000000%202003%200" \o "Codul Fiscal 2003 - Parlamentul României"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alin. (1)</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şi </w:t>
      </w:r>
      <w:hyperlink r:id="rId51" w:tooltip="Codul Fiscal 2003 - Parlamentul României" w:history="1">
        <w:r w:rsidRPr="001C300E">
          <w:rPr>
            <w:rFonts w:ascii="Arial" w:eastAsia="Times New Roman" w:hAnsi="Arial" w:cs="Arial"/>
            <w:b/>
            <w:bCs/>
            <w:color w:val="0000FF"/>
            <w:sz w:val="20"/>
            <w:szCs w:val="20"/>
          </w:rPr>
          <w:t>(3)</w:t>
        </w:r>
      </w:hyperlink>
      <w:r w:rsidRPr="001C300E">
        <w:rPr>
          <w:rFonts w:ascii="Arial" w:eastAsia="Times New Roman" w:hAnsi="Arial" w:cs="Arial"/>
          <w:color w:val="000000"/>
          <w:sz w:val="20"/>
          <w:szCs w:val="20"/>
        </w:rPr>
        <w:t xml:space="preserve"> din Legea nr. 571/2003*), cu modificările şi completările ulterioare, şi niciun fel de alte taxe sau impozite directe sau indirecte către bugetul de stat sau bugetele locale. Prevederile art. 77</w:t>
      </w:r>
      <w:r w:rsidRPr="001C300E">
        <w:rPr>
          <w:rFonts w:ascii="Arial" w:eastAsia="Times New Roman" w:hAnsi="Arial" w:cs="Arial"/>
          <w:color w:val="000000"/>
          <w:sz w:val="20"/>
          <w:szCs w:val="20"/>
          <w:vertAlign w:val="superscript"/>
        </w:rPr>
        <w:t>1</w:t>
      </w:r>
      <w:r w:rsidRPr="001C300E">
        <w:rPr>
          <w:rFonts w:ascii="Arial" w:eastAsia="Times New Roman" w:hAnsi="Arial" w:cs="Arial"/>
          <w:color w:val="000000"/>
          <w:sz w:val="20"/>
          <w:szCs w:val="20"/>
        </w:rPr>
        <w:t xml:space="preserve"> </w:t>
      </w:r>
      <w:hyperlink r:id="rId52" w:tooltip="Codul Fiscal 2003 - Parlamentul României" w:history="1">
        <w:r w:rsidRPr="001C300E">
          <w:rPr>
            <w:rFonts w:ascii="Arial" w:eastAsia="Times New Roman" w:hAnsi="Arial" w:cs="Arial"/>
            <w:b/>
            <w:bCs/>
            <w:color w:val="0000FF"/>
            <w:sz w:val="20"/>
            <w:szCs w:val="20"/>
          </w:rPr>
          <w:t>alin. (6)</w:t>
        </w:r>
      </w:hyperlink>
      <w:r w:rsidRPr="001C300E">
        <w:rPr>
          <w:rFonts w:ascii="Arial" w:eastAsia="Times New Roman" w:hAnsi="Arial" w:cs="Arial"/>
          <w:color w:val="000000"/>
          <w:sz w:val="20"/>
          <w:szCs w:val="20"/>
        </w:rPr>
        <w:t xml:space="preserve"> din Legea nr. 571/2003, cu modificările şi completările ulterioare, nu sunt aplicabile în cadrul procesului de înregistrare sistematică. </w:t>
      </w:r>
    </w:p>
    <w:p w:rsidR="001C300E" w:rsidRPr="001C300E" w:rsidRDefault="001C300E" w:rsidP="001C300E">
      <w:pPr>
        <w:spacing w:after="0" w:line="240" w:lineRule="auto"/>
        <w:rPr>
          <w:rFonts w:ascii="Arial" w:eastAsia="Times New Roman" w:hAnsi="Arial" w:cs="Arial"/>
          <w:color w:val="000000"/>
          <w:sz w:val="20"/>
          <w:szCs w:val="20"/>
        </w:rPr>
      </w:pPr>
      <w:bookmarkStart w:id="95" w:name="tree#97"/>
      <w:r w:rsidRPr="001C300E">
        <w:rPr>
          <w:rFonts w:ascii="Arial" w:eastAsia="Times New Roman" w:hAnsi="Arial" w:cs="Arial"/>
          <w:b/>
          <w:bCs/>
          <w:color w:val="000000"/>
          <w:sz w:val="20"/>
          <w:szCs w:val="20"/>
        </w:rPr>
        <w:t>   (11)</w:t>
      </w:r>
      <w:r w:rsidRPr="001C300E">
        <w:rPr>
          <w:rFonts w:ascii="Arial" w:eastAsia="Times New Roman" w:hAnsi="Arial" w:cs="Arial"/>
          <w:color w:val="000000"/>
          <w:sz w:val="20"/>
          <w:szCs w:val="20"/>
        </w:rPr>
        <w:t xml:space="preserve"> Prin derogare de la dispoziţiile art. 77</w:t>
      </w:r>
      <w:r w:rsidRPr="001C300E">
        <w:rPr>
          <w:rFonts w:ascii="Arial" w:eastAsia="Times New Roman" w:hAnsi="Arial" w:cs="Arial"/>
          <w:color w:val="000000"/>
          <w:sz w:val="20"/>
          <w:szCs w:val="20"/>
          <w:vertAlign w:val="superscript"/>
        </w:rPr>
        <w:t>1</w:t>
      </w:r>
      <w:r w:rsidRPr="001C300E">
        <w:rPr>
          <w:rFonts w:ascii="Arial" w:eastAsia="Times New Roman" w:hAnsi="Arial" w:cs="Arial"/>
          <w:color w:val="000000"/>
          <w:sz w:val="20"/>
          <w:szCs w:val="20"/>
        </w:rPr>
        <w:t xml:space="preserve"> </w:t>
      </w:r>
      <w:bookmarkEnd w:id="95"/>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"lnk:CFI%20PRL%201000000%202003%200" \o "Codul Fiscal 2003 - Parlamentul României"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alin. (6)</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 </w:t>
      </w:r>
      <w:hyperlink r:id="rId53" w:tooltip="Codul Fiscal 2003 - Parlamentul României" w:history="1">
        <w:r w:rsidRPr="001C300E">
          <w:rPr>
            <w:rFonts w:ascii="Arial" w:eastAsia="Times New Roman" w:hAnsi="Arial" w:cs="Arial"/>
            <w:b/>
            <w:bCs/>
            <w:color w:val="0000FF"/>
            <w:sz w:val="20"/>
            <w:szCs w:val="20"/>
          </w:rPr>
          <w:t>(8)</w:t>
        </w:r>
      </w:hyperlink>
      <w:r w:rsidRPr="001C300E">
        <w:rPr>
          <w:rFonts w:ascii="Arial" w:eastAsia="Times New Roman" w:hAnsi="Arial" w:cs="Arial"/>
          <w:color w:val="000000"/>
          <w:sz w:val="20"/>
          <w:szCs w:val="20"/>
        </w:rPr>
        <w:t xml:space="preserve"> din Legea nr. 571/2003*), cu modificările şi completările ulterioare, dispoziţiile referitoare la calculul, încasarea şi virarea impozitului pe venitul din transferul proprietăţilor imobiliare nu sunt aplicabile actelor notariale prin care operează transferul dreptului de proprietate şi al dezmembrămintelor acestuia constatate prin certificat de moştenitor, certificat de moştenitor suplimentar sau certificat de legatar, eliberate la solicitarea oficiului teritorial sau a secretarului unităţii administrativteritoriale, în vederea realizării înregistrării sistematice. Dispoziţiile art. 77</w:t>
      </w:r>
      <w:r w:rsidRPr="001C300E">
        <w:rPr>
          <w:rFonts w:ascii="Arial" w:eastAsia="Times New Roman" w:hAnsi="Arial" w:cs="Arial"/>
          <w:color w:val="000000"/>
          <w:sz w:val="20"/>
          <w:szCs w:val="20"/>
          <w:vertAlign w:val="superscript"/>
        </w:rPr>
        <w:t>1</w:t>
      </w:r>
      <w:r w:rsidRPr="001C300E">
        <w:rPr>
          <w:rFonts w:ascii="Arial" w:eastAsia="Times New Roman" w:hAnsi="Arial" w:cs="Arial"/>
          <w:color w:val="000000"/>
          <w:sz w:val="20"/>
          <w:szCs w:val="20"/>
        </w:rPr>
        <w:t xml:space="preserve"> </w:t>
      </w:r>
      <w:hyperlink r:id="rId54" w:tooltip="Codul Fiscal 2003 - Parlamentul României" w:history="1">
        <w:r w:rsidRPr="001C300E">
          <w:rPr>
            <w:rFonts w:ascii="Arial" w:eastAsia="Times New Roman" w:hAnsi="Arial" w:cs="Arial"/>
            <w:b/>
            <w:bCs/>
            <w:color w:val="0000FF"/>
            <w:sz w:val="20"/>
            <w:szCs w:val="20"/>
          </w:rPr>
          <w:t>alin. (6)</w:t>
        </w:r>
      </w:hyperlink>
      <w:r w:rsidRPr="001C300E">
        <w:rPr>
          <w:rFonts w:ascii="Arial" w:eastAsia="Times New Roman" w:hAnsi="Arial" w:cs="Arial"/>
          <w:color w:val="000000"/>
          <w:sz w:val="20"/>
          <w:szCs w:val="20"/>
        </w:rPr>
        <w:t xml:space="preserve"> - </w:t>
      </w:r>
      <w:hyperlink r:id="rId55" w:tooltip="Codul Fiscal 2003 - Parlamentul României" w:history="1">
        <w:r w:rsidRPr="001C300E">
          <w:rPr>
            <w:rFonts w:ascii="Arial" w:eastAsia="Times New Roman" w:hAnsi="Arial" w:cs="Arial"/>
            <w:b/>
            <w:bCs/>
            <w:color w:val="0000FF"/>
            <w:sz w:val="20"/>
            <w:szCs w:val="20"/>
          </w:rPr>
          <w:t>(8)</w:t>
        </w:r>
      </w:hyperlink>
      <w:r w:rsidRPr="001C300E">
        <w:rPr>
          <w:rFonts w:ascii="Arial" w:eastAsia="Times New Roman" w:hAnsi="Arial" w:cs="Arial"/>
          <w:color w:val="000000"/>
          <w:sz w:val="20"/>
          <w:szCs w:val="20"/>
        </w:rPr>
        <w:t xml:space="preserve"> din Legea nr. 571/2003*), cu modificările şi completările ulterioare, nu sunt aplicabile certificatelor de înscriere în cartea funciară a posesorului ca proprietar.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t>   *)</w:t>
      </w:r>
      <w:r w:rsidRPr="001C300E">
        <w:rPr>
          <w:rFonts w:ascii="Arial" w:eastAsia="Times New Roman" w:hAnsi="Arial" w:cs="Arial"/>
          <w:color w:val="000000"/>
          <w:sz w:val="20"/>
          <w:szCs w:val="20"/>
        </w:rPr>
        <w:t xml:space="preserve"> A se vedea asteriscul de la art. 9 </w:t>
      </w:r>
      <w:hyperlink r:id="rId56" w:tooltip="Lege nr. 7/1996 - Parlamentul României" w:history="1">
        <w:r w:rsidRPr="001C300E">
          <w:rPr>
            <w:rFonts w:ascii="Arial" w:eastAsia="Times New Roman" w:hAnsi="Arial" w:cs="Arial"/>
            <w:b/>
            <w:bCs/>
            <w:color w:val="0000FF"/>
            <w:sz w:val="20"/>
            <w:szCs w:val="20"/>
          </w:rPr>
          <w:t>alin. (6)</w:t>
        </w:r>
      </w:hyperlink>
      <w:r w:rsidRPr="001C300E">
        <w:rPr>
          <w:rFonts w:ascii="Arial" w:eastAsia="Times New Roman" w:hAnsi="Arial" w:cs="Arial"/>
          <w:color w:val="000000"/>
          <w:sz w:val="20"/>
          <w:szCs w:val="20"/>
        </w:rPr>
        <w:t xml:space="preserve">. </w:t>
      </w:r>
    </w:p>
    <w:p w:rsidR="001C300E" w:rsidRPr="001C300E" w:rsidRDefault="001C300E" w:rsidP="001C300E">
      <w:pPr>
        <w:spacing w:after="0" w:line="240" w:lineRule="auto"/>
        <w:rPr>
          <w:rFonts w:ascii="Arial" w:eastAsia="Times New Roman" w:hAnsi="Arial" w:cs="Arial"/>
          <w:color w:val="000000"/>
          <w:sz w:val="20"/>
          <w:szCs w:val="20"/>
        </w:rPr>
      </w:pPr>
      <w:bookmarkStart w:id="96" w:name="tree#99"/>
      <w:r w:rsidRPr="001C300E">
        <w:rPr>
          <w:rFonts w:ascii="Arial" w:eastAsia="Times New Roman" w:hAnsi="Arial" w:cs="Arial"/>
          <w:b/>
          <w:bCs/>
          <w:color w:val="000000"/>
          <w:sz w:val="20"/>
          <w:szCs w:val="20"/>
        </w:rPr>
        <w:t>   (12)</w:t>
      </w:r>
      <w:r w:rsidRPr="001C300E">
        <w:rPr>
          <w:rFonts w:ascii="Arial" w:eastAsia="Times New Roman" w:hAnsi="Arial" w:cs="Arial"/>
          <w:color w:val="000000"/>
          <w:sz w:val="20"/>
          <w:szCs w:val="20"/>
        </w:rPr>
        <w:t xml:space="preserve"> Pentru înscrierea în cartea funciară a drepturilor reale în condiţiile alin. (10) şi (11), registratorii de carte funciară nu solicită dovada îndeplinirii obligaţiei de plată a acestui impozit. </w:t>
      </w:r>
    </w:p>
    <w:p w:rsidR="001C300E" w:rsidRPr="001C300E" w:rsidRDefault="001C300E" w:rsidP="001C300E">
      <w:pPr>
        <w:spacing w:after="0" w:line="240" w:lineRule="auto"/>
        <w:rPr>
          <w:rFonts w:ascii="Arial" w:eastAsia="Times New Roman" w:hAnsi="Arial" w:cs="Arial"/>
          <w:color w:val="000000"/>
          <w:sz w:val="20"/>
          <w:szCs w:val="20"/>
        </w:rPr>
      </w:pPr>
      <w:bookmarkStart w:id="97" w:name="tree#100"/>
      <w:bookmarkEnd w:id="96"/>
      <w:r w:rsidRPr="001C300E">
        <w:rPr>
          <w:rFonts w:ascii="Arial" w:eastAsia="Times New Roman" w:hAnsi="Arial" w:cs="Arial"/>
          <w:b/>
          <w:bCs/>
          <w:color w:val="000000"/>
          <w:sz w:val="20"/>
          <w:szCs w:val="20"/>
        </w:rPr>
        <w:t>   (13)</w:t>
      </w:r>
      <w:r w:rsidRPr="001C300E">
        <w:rPr>
          <w:rFonts w:ascii="Arial" w:eastAsia="Times New Roman" w:hAnsi="Arial" w:cs="Arial"/>
          <w:color w:val="000000"/>
          <w:sz w:val="20"/>
          <w:szCs w:val="20"/>
        </w:rPr>
        <w:t xml:space="preserve"> Tarifele pentru cererile având ca obiect furnizarea serviciilor prestate de Agenţia Naţională şi unităţile sale subordonate pot fi încasate de notarii publici în numele şi pe seama Agenţiei Naţionale, pe chitanţiere puse la dispoziţie de către Agenţia Naţională şi inscripţionate cu datele sale de identificare, pe bonuri fiscale proprii, prin ordine de plată, ca urmare a viramentelor bancare efectuate în contul biroului notarial, prin mijloace electronice de plată sau orice alte modalităţi prevăzute de lege. Tarifele încasate de notarii publici în contul biroului notarial, în condiţiile prezentei legi, prin oricare dintre mijloacele prevăzute anterior sunt virate, până la data de 25 a lunii următoare, în contul Agenţiei Naţionale, deschis la Trezoreria Statului, conform evidenţelor ţinute de biroul notarial. Metodologia de încasare şi virare a tarifelor de publicitate imobiliară se stabileşte de Agenţia Naţională şi Uniunea Naţională a Notarilor Publici din România prin protocol, care se aprobă în condiţiile alin. (8). Evidenţa tarifelor încasate de notarii publici în condiţiile prezentei legi se ţine separat de evidenţa financiar-contabilă a biroului notarial. </w:t>
      </w:r>
    </w:p>
    <w:p w:rsidR="001C300E" w:rsidRPr="001C300E" w:rsidRDefault="001C300E" w:rsidP="001C300E">
      <w:pPr>
        <w:spacing w:after="0" w:line="240" w:lineRule="auto"/>
        <w:rPr>
          <w:rFonts w:ascii="Arial" w:eastAsia="Times New Roman" w:hAnsi="Arial" w:cs="Arial"/>
          <w:color w:val="000000"/>
          <w:sz w:val="20"/>
          <w:szCs w:val="20"/>
        </w:rPr>
      </w:pPr>
      <w:bookmarkStart w:id="98" w:name="tree#101"/>
      <w:bookmarkEnd w:id="97"/>
      <w:r w:rsidRPr="001C300E">
        <w:rPr>
          <w:rFonts w:ascii="Arial" w:eastAsia="Times New Roman" w:hAnsi="Arial" w:cs="Arial"/>
          <w:b/>
          <w:bCs/>
          <w:color w:val="000000"/>
          <w:sz w:val="20"/>
          <w:szCs w:val="20"/>
        </w:rPr>
        <w:t>   (14)</w:t>
      </w:r>
      <w:r w:rsidRPr="001C300E">
        <w:rPr>
          <w:rFonts w:ascii="Arial" w:eastAsia="Times New Roman" w:hAnsi="Arial" w:cs="Arial"/>
          <w:color w:val="000000"/>
          <w:sz w:val="20"/>
          <w:szCs w:val="20"/>
        </w:rPr>
        <w:t xml:space="preserve"> Agenţia Naţională şi instituţiile subordonate nu emit facturi fiscale pentru tarifele încasate în vederea furnizării serviciilor prestate în domeniul specific de activitate, prevedere aplicabilă inclusiv situaţiilor în care tarifele sunt încasate prin virament în contul biroului notarial potrivit alin. (13). </w:t>
      </w:r>
    </w:p>
    <w:p w:rsidR="001C300E" w:rsidRPr="001C300E" w:rsidRDefault="001C300E" w:rsidP="001C300E">
      <w:pPr>
        <w:spacing w:after="0" w:line="240" w:lineRule="auto"/>
        <w:rPr>
          <w:rFonts w:ascii="Arial" w:eastAsia="Times New Roman" w:hAnsi="Arial" w:cs="Arial"/>
          <w:color w:val="000000"/>
          <w:sz w:val="20"/>
          <w:szCs w:val="20"/>
        </w:rPr>
      </w:pPr>
      <w:bookmarkStart w:id="99" w:name="tree#102"/>
      <w:bookmarkEnd w:id="98"/>
      <w:r w:rsidRPr="001C300E">
        <w:rPr>
          <w:rFonts w:ascii="Arial" w:eastAsia="Times New Roman" w:hAnsi="Arial" w:cs="Arial"/>
          <w:b/>
          <w:bCs/>
          <w:color w:val="000000"/>
          <w:sz w:val="20"/>
          <w:szCs w:val="20"/>
        </w:rPr>
        <w:t>   (15)</w:t>
      </w:r>
      <w:r w:rsidRPr="001C300E">
        <w:rPr>
          <w:rFonts w:ascii="Arial" w:eastAsia="Times New Roman" w:hAnsi="Arial" w:cs="Arial"/>
          <w:color w:val="000000"/>
          <w:sz w:val="20"/>
          <w:szCs w:val="20"/>
        </w:rPr>
        <w:t xml:space="preserve"> În vederea efectuării viramentului în contul biroului notarial, notarul public eliberează beneficiarului un înscris din care rezultă valoarea tarifului aferent serviciului de cadastru şi publicitate imobiliară solicitat. Dovada încasării tarifelor prin ordine de plată ca urmare a viramentelor bancare efectuate în contul biroului notarial se face cu copia ordinului de plată în contul acestuia şi prin menţiunile corespunzătoare din încheierea de autentificare, încheierea finală emisă ca urmare a dezbaterii succesiunii sau încheierea de intabulare şi extrasul de carte funciară, după caz. </w:t>
      </w:r>
    </w:p>
    <w:p w:rsidR="001C300E" w:rsidRPr="001C300E" w:rsidRDefault="001C300E" w:rsidP="001C300E">
      <w:pPr>
        <w:spacing w:after="0" w:line="240" w:lineRule="auto"/>
        <w:rPr>
          <w:rFonts w:ascii="Arial" w:eastAsia="Times New Roman" w:hAnsi="Arial" w:cs="Arial"/>
          <w:color w:val="000000"/>
          <w:sz w:val="20"/>
          <w:szCs w:val="20"/>
        </w:rPr>
      </w:pPr>
      <w:bookmarkStart w:id="100" w:name="tree#103"/>
      <w:bookmarkEnd w:id="99"/>
      <w:r w:rsidRPr="001C300E">
        <w:rPr>
          <w:rFonts w:ascii="Arial" w:eastAsia="Times New Roman" w:hAnsi="Arial" w:cs="Arial"/>
          <w:b/>
          <w:bCs/>
          <w:color w:val="000000"/>
          <w:sz w:val="20"/>
          <w:szCs w:val="20"/>
        </w:rPr>
        <w:t>   (16)</w:t>
      </w:r>
      <w:r w:rsidRPr="001C300E">
        <w:rPr>
          <w:rFonts w:ascii="Arial" w:eastAsia="Times New Roman" w:hAnsi="Arial" w:cs="Arial"/>
          <w:color w:val="000000"/>
          <w:sz w:val="20"/>
          <w:szCs w:val="20"/>
        </w:rPr>
        <w:t xml:space="preserve"> Tarifele pentru servicii de publicitate imobiliară pot fi încasate şi de alte instituţii sau persoane, în baza protocoalelor de colaborare încheiate cu Agenţia Naţională. </w:t>
      </w:r>
    </w:p>
    <w:p w:rsidR="001C300E" w:rsidRPr="001C300E" w:rsidRDefault="001C300E" w:rsidP="001C300E">
      <w:pPr>
        <w:spacing w:after="0" w:line="240" w:lineRule="auto"/>
        <w:rPr>
          <w:rFonts w:ascii="Arial" w:eastAsia="Times New Roman" w:hAnsi="Arial" w:cs="Arial"/>
          <w:color w:val="000000"/>
          <w:sz w:val="20"/>
          <w:szCs w:val="20"/>
        </w:rPr>
      </w:pPr>
      <w:bookmarkStart w:id="101" w:name="tree#104"/>
      <w:bookmarkEnd w:id="100"/>
      <w:r w:rsidRPr="001C300E">
        <w:rPr>
          <w:rFonts w:ascii="Arial" w:eastAsia="Times New Roman" w:hAnsi="Arial" w:cs="Arial"/>
          <w:b/>
          <w:bCs/>
          <w:color w:val="000000"/>
          <w:sz w:val="20"/>
          <w:szCs w:val="20"/>
        </w:rPr>
        <w:t>   (17)</w:t>
      </w:r>
      <w:r w:rsidRPr="001C300E">
        <w:rPr>
          <w:rFonts w:ascii="Arial" w:eastAsia="Times New Roman" w:hAnsi="Arial" w:cs="Arial"/>
          <w:color w:val="000000"/>
          <w:sz w:val="20"/>
          <w:szCs w:val="20"/>
        </w:rPr>
        <w:t xml:space="preserve"> Tarifele se stabilesc, se modifică şi se actualizează de consiliul de administraţie şi se aprobă prin ordin cu caracter normativ al directorului general, cu avizul prealabil al Ministerului Dezvoltării Regionale şi Administraţiei Publice. </w:t>
      </w:r>
    </w:p>
    <w:p w:rsidR="001C300E" w:rsidRPr="001C300E" w:rsidRDefault="001C300E" w:rsidP="001C300E">
      <w:pPr>
        <w:spacing w:after="0" w:line="240" w:lineRule="auto"/>
        <w:rPr>
          <w:rFonts w:ascii="Arial" w:eastAsia="Times New Roman" w:hAnsi="Arial" w:cs="Arial"/>
          <w:color w:val="000000"/>
          <w:sz w:val="20"/>
          <w:szCs w:val="20"/>
        </w:rPr>
      </w:pPr>
      <w:bookmarkStart w:id="102" w:name="tree#105"/>
      <w:bookmarkEnd w:id="101"/>
      <w:r w:rsidRPr="001C300E">
        <w:rPr>
          <w:rFonts w:ascii="Arial" w:eastAsia="Times New Roman" w:hAnsi="Arial" w:cs="Arial"/>
          <w:b/>
          <w:bCs/>
          <w:color w:val="000000"/>
          <w:sz w:val="20"/>
          <w:szCs w:val="20"/>
        </w:rPr>
        <w:t>   (18)</w:t>
      </w:r>
      <w:r w:rsidRPr="001C300E">
        <w:rPr>
          <w:rFonts w:ascii="Arial" w:eastAsia="Times New Roman" w:hAnsi="Arial" w:cs="Arial"/>
          <w:color w:val="000000"/>
          <w:sz w:val="20"/>
          <w:szCs w:val="20"/>
        </w:rPr>
        <w:t xml:space="preserve"> Veniturile încasate se virează în contul Agenţiei Naţionale deschis la Trezoreria Statului. </w:t>
      </w:r>
    </w:p>
    <w:p w:rsidR="001C300E" w:rsidRPr="001C300E" w:rsidRDefault="001C300E" w:rsidP="001C300E">
      <w:pPr>
        <w:spacing w:after="0" w:line="240" w:lineRule="auto"/>
        <w:rPr>
          <w:rFonts w:ascii="Arial" w:eastAsia="Times New Roman" w:hAnsi="Arial" w:cs="Arial"/>
          <w:color w:val="000000"/>
          <w:sz w:val="20"/>
          <w:szCs w:val="20"/>
        </w:rPr>
      </w:pPr>
      <w:bookmarkStart w:id="103" w:name="tree#106"/>
      <w:bookmarkEnd w:id="102"/>
      <w:r w:rsidRPr="001C300E">
        <w:rPr>
          <w:rFonts w:ascii="Arial" w:eastAsia="Times New Roman" w:hAnsi="Arial" w:cs="Arial"/>
          <w:b/>
          <w:bCs/>
          <w:color w:val="000000"/>
          <w:sz w:val="20"/>
          <w:szCs w:val="20"/>
        </w:rPr>
        <w:lastRenderedPageBreak/>
        <w:t>   (19)</w:t>
      </w:r>
      <w:r w:rsidRPr="001C300E">
        <w:rPr>
          <w:rFonts w:ascii="Arial" w:eastAsia="Times New Roman" w:hAnsi="Arial" w:cs="Arial"/>
          <w:color w:val="000000"/>
          <w:sz w:val="20"/>
          <w:szCs w:val="20"/>
        </w:rPr>
        <w:t xml:space="preserve"> Sumele rămase neutilizate la sfârşitul anului din subvenţia acordată de la bugetul de stat se restituie la acest buget. Subvenţia nu se regularizează cu veniturile proprii, iar veniturile proprii rămase neutilizate la sfârşitul anului se reportează în anul următor. </w:t>
      </w:r>
    </w:p>
    <w:p w:rsidR="001C300E" w:rsidRPr="001C300E" w:rsidRDefault="001C300E" w:rsidP="001C300E">
      <w:pPr>
        <w:spacing w:after="0" w:line="240" w:lineRule="auto"/>
        <w:rPr>
          <w:rFonts w:ascii="Arial" w:eastAsia="Times New Roman" w:hAnsi="Arial" w:cs="Arial"/>
          <w:color w:val="000000"/>
          <w:sz w:val="20"/>
          <w:szCs w:val="20"/>
        </w:rPr>
      </w:pPr>
      <w:bookmarkStart w:id="104" w:name="tree#107"/>
      <w:bookmarkEnd w:id="103"/>
      <w:r w:rsidRPr="001C300E">
        <w:rPr>
          <w:rFonts w:ascii="Arial" w:eastAsia="Times New Roman" w:hAnsi="Arial" w:cs="Arial"/>
          <w:b/>
          <w:bCs/>
          <w:color w:val="000000"/>
          <w:sz w:val="20"/>
          <w:szCs w:val="20"/>
        </w:rPr>
        <w:t>   (20)</w:t>
      </w:r>
      <w:r w:rsidRPr="001C300E">
        <w:rPr>
          <w:rFonts w:ascii="Arial" w:eastAsia="Times New Roman" w:hAnsi="Arial" w:cs="Arial"/>
          <w:color w:val="000000"/>
          <w:sz w:val="20"/>
          <w:szCs w:val="20"/>
        </w:rPr>
        <w:t xml:space="preserve"> Agenţia Naţională poate colabora cu persoane fizice şi juridice române sau străine de specialitate, în condiţiile legii, pentru realizarea unor obiective de interes comun, corespunzătoare domeniului său de activitate. </w:t>
      </w:r>
    </w:p>
    <w:p w:rsidR="001C300E" w:rsidRPr="001C300E" w:rsidRDefault="001C300E" w:rsidP="001C300E">
      <w:pPr>
        <w:spacing w:after="0" w:line="240" w:lineRule="auto"/>
        <w:rPr>
          <w:rFonts w:ascii="Arial" w:eastAsia="Times New Roman" w:hAnsi="Arial" w:cs="Arial"/>
          <w:color w:val="000000"/>
          <w:sz w:val="20"/>
          <w:szCs w:val="20"/>
        </w:rPr>
      </w:pPr>
      <w:bookmarkStart w:id="105" w:name="tree#108"/>
      <w:bookmarkEnd w:id="104"/>
      <w:r w:rsidRPr="001C300E">
        <w:rPr>
          <w:rFonts w:ascii="Arial" w:eastAsia="Times New Roman" w:hAnsi="Arial" w:cs="Arial"/>
          <w:b/>
          <w:bCs/>
          <w:color w:val="000000"/>
          <w:sz w:val="20"/>
          <w:szCs w:val="20"/>
        </w:rPr>
        <w:t>   (21)</w:t>
      </w:r>
      <w:r w:rsidRPr="001C300E">
        <w:rPr>
          <w:rFonts w:ascii="Arial" w:eastAsia="Times New Roman" w:hAnsi="Arial" w:cs="Arial"/>
          <w:color w:val="000000"/>
          <w:sz w:val="20"/>
          <w:szCs w:val="20"/>
        </w:rPr>
        <w:t xml:space="preserve"> Agenţia Naţională îşi asumă întreaga responsabilitate în implementarea Proiectului cadastrului şi publicităţii imobiliare, finanţat prin împrumut de la Banca Internaţională pentru Reconstrucţie şi Dezvoltare (BIRD), şi a celorlalte acorduri internaţionale ce implică împrumuturi nerambursabile sau garanţii de la stat, asumate anterior de Oficiul Naţional de Cadastru, Geodezie şi Cartografie, inclusiv pentru partea preluată de la Ministerul Justiţiei. </w:t>
      </w:r>
    </w:p>
    <w:p w:rsidR="001C300E" w:rsidRPr="001C300E" w:rsidRDefault="001C300E" w:rsidP="001C300E">
      <w:pPr>
        <w:spacing w:after="0" w:line="240" w:lineRule="auto"/>
        <w:rPr>
          <w:rFonts w:ascii="Arial" w:eastAsia="Times New Roman" w:hAnsi="Arial" w:cs="Arial"/>
          <w:color w:val="000000"/>
          <w:sz w:val="20"/>
          <w:szCs w:val="20"/>
        </w:rPr>
      </w:pPr>
      <w:bookmarkStart w:id="106" w:name="tree#109"/>
      <w:bookmarkEnd w:id="105"/>
      <w:r w:rsidRPr="001C300E">
        <w:rPr>
          <w:rFonts w:ascii="Arial" w:eastAsia="Times New Roman" w:hAnsi="Arial" w:cs="Arial"/>
          <w:b/>
          <w:bCs/>
          <w:color w:val="000000"/>
          <w:sz w:val="20"/>
          <w:szCs w:val="20"/>
        </w:rPr>
        <w:t>   (22)</w:t>
      </w:r>
      <w:r w:rsidRPr="001C300E">
        <w:rPr>
          <w:rFonts w:ascii="Arial" w:eastAsia="Times New Roman" w:hAnsi="Arial" w:cs="Arial"/>
          <w:color w:val="000000"/>
          <w:sz w:val="20"/>
          <w:szCs w:val="20"/>
        </w:rPr>
        <w:t xml:space="preserve"> Agenţia Naţională va face toate demersurile necesare amendării acordurilor de împrumut internaţionale pentru a se realiza înlocuirea Oficiului Naţional de Cadastru, Geodezie şi Cartografie şi a Ministerului Justiţiei cu Agenţia Naţională. </w:t>
      </w:r>
    </w:p>
    <w:p w:rsidR="001C300E" w:rsidRPr="001C300E" w:rsidRDefault="001C300E" w:rsidP="001C300E">
      <w:pPr>
        <w:spacing w:after="0" w:line="240" w:lineRule="auto"/>
        <w:rPr>
          <w:rFonts w:ascii="Arial" w:eastAsia="Times New Roman" w:hAnsi="Arial" w:cs="Arial"/>
          <w:color w:val="000000"/>
          <w:sz w:val="20"/>
          <w:szCs w:val="20"/>
        </w:rPr>
      </w:pPr>
      <w:bookmarkStart w:id="107" w:name="tree#110"/>
      <w:bookmarkEnd w:id="106"/>
      <w:r w:rsidRPr="001C300E">
        <w:rPr>
          <w:rFonts w:ascii="Arial" w:eastAsia="Times New Roman" w:hAnsi="Arial" w:cs="Arial"/>
          <w:b/>
          <w:bCs/>
          <w:color w:val="000000"/>
          <w:sz w:val="20"/>
          <w:szCs w:val="20"/>
        </w:rPr>
        <w:t>   (23)</w:t>
      </w:r>
      <w:r w:rsidRPr="001C300E">
        <w:rPr>
          <w:rFonts w:ascii="Arial" w:eastAsia="Times New Roman" w:hAnsi="Arial" w:cs="Arial"/>
          <w:color w:val="000000"/>
          <w:sz w:val="20"/>
          <w:szCs w:val="20"/>
        </w:rPr>
        <w:t xml:space="preserve"> Se instituie Programul naţional de cadastru şi carte funciară în scopul înregistrării gratuite a imobilelor în sistemul integrat de cadastru şi carte funciară, realizării planului cadastral al imobilelor şi deschiderii cărţilor funciare la nivelul tuturor unităţilor administrativ-teritoriale. </w:t>
      </w:r>
    </w:p>
    <w:p w:rsidR="001C300E" w:rsidRPr="001C300E" w:rsidRDefault="001C300E" w:rsidP="001C300E">
      <w:pPr>
        <w:spacing w:after="0" w:line="240" w:lineRule="auto"/>
        <w:rPr>
          <w:rFonts w:ascii="Arial" w:eastAsia="Times New Roman" w:hAnsi="Arial" w:cs="Arial"/>
          <w:color w:val="000000"/>
          <w:sz w:val="20"/>
          <w:szCs w:val="20"/>
        </w:rPr>
      </w:pPr>
      <w:bookmarkStart w:id="108" w:name="tree#111"/>
      <w:bookmarkEnd w:id="107"/>
      <w:r w:rsidRPr="001C300E">
        <w:rPr>
          <w:rFonts w:ascii="Arial" w:eastAsia="Times New Roman" w:hAnsi="Arial" w:cs="Arial"/>
          <w:b/>
          <w:bCs/>
          <w:color w:val="000000"/>
          <w:sz w:val="20"/>
          <w:szCs w:val="20"/>
        </w:rPr>
        <w:t>   (24)</w:t>
      </w:r>
      <w:r w:rsidRPr="001C300E">
        <w:rPr>
          <w:rFonts w:ascii="Arial" w:eastAsia="Times New Roman" w:hAnsi="Arial" w:cs="Arial"/>
          <w:color w:val="000000"/>
          <w:sz w:val="20"/>
          <w:szCs w:val="20"/>
        </w:rPr>
        <w:t xml:space="preserve"> Planul cadastral al imobilelor şi cărţile funciare deschise potrivit alin. (23) reflectă situaţia tehnică şi juridică actuală a imobilelor. </w:t>
      </w:r>
    </w:p>
    <w:p w:rsidR="001C300E" w:rsidRPr="001C300E" w:rsidRDefault="001C300E" w:rsidP="001C300E">
      <w:pPr>
        <w:spacing w:after="0" w:line="240" w:lineRule="auto"/>
        <w:rPr>
          <w:rFonts w:ascii="Arial" w:eastAsia="Times New Roman" w:hAnsi="Arial" w:cs="Arial"/>
          <w:color w:val="000000"/>
          <w:sz w:val="20"/>
          <w:szCs w:val="20"/>
        </w:rPr>
      </w:pPr>
      <w:bookmarkStart w:id="109" w:name="tree#112"/>
      <w:bookmarkEnd w:id="108"/>
      <w:r w:rsidRPr="001C300E">
        <w:rPr>
          <w:rFonts w:ascii="Arial" w:eastAsia="Times New Roman" w:hAnsi="Arial" w:cs="Arial"/>
          <w:b/>
          <w:bCs/>
          <w:color w:val="000000"/>
          <w:sz w:val="20"/>
          <w:szCs w:val="20"/>
        </w:rPr>
        <w:t>   (25)</w:t>
      </w:r>
      <w:r w:rsidRPr="001C300E">
        <w:rPr>
          <w:rFonts w:ascii="Arial" w:eastAsia="Times New Roman" w:hAnsi="Arial" w:cs="Arial"/>
          <w:color w:val="000000"/>
          <w:sz w:val="20"/>
          <w:szCs w:val="20"/>
        </w:rPr>
        <w:t xml:space="preserve"> În aplicarea prevederilor alin. (23) şi (24), ca urmare a sesizării camerei notarilor publici, potrivit dispoziţiilor art. 11 alin. (2) </w:t>
      </w:r>
      <w:bookmarkEnd w:id="109"/>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"lnk:LEG%20PRL%207%201996%200" \o "Lege nr. 7/1996 - Parlamentul României"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lit. g)</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şi ale art. 12 </w:t>
      </w:r>
      <w:hyperlink r:id="rId57" w:tooltip="Lege nr. 7/1996 - Parlamentul României" w:history="1">
        <w:r w:rsidRPr="001C300E">
          <w:rPr>
            <w:rFonts w:ascii="Arial" w:eastAsia="Times New Roman" w:hAnsi="Arial" w:cs="Arial"/>
            <w:b/>
            <w:bCs/>
            <w:color w:val="0000FF"/>
            <w:sz w:val="20"/>
            <w:szCs w:val="20"/>
          </w:rPr>
          <w:t>alin. (4)</w:t>
        </w:r>
      </w:hyperlink>
      <w:r w:rsidRPr="001C300E">
        <w:rPr>
          <w:rFonts w:ascii="Arial" w:eastAsia="Times New Roman" w:hAnsi="Arial" w:cs="Arial"/>
          <w:color w:val="000000"/>
          <w:sz w:val="20"/>
          <w:szCs w:val="20"/>
        </w:rPr>
        <w:t xml:space="preserve">, notarii publici eliberează certificatele de moştenitor pentru succesiunile nedezbătute, respectiv certificatele de înscriere a posesorului ca proprietar, la cererea persoanelor interesate. </w:t>
      </w:r>
    </w:p>
    <w:p w:rsidR="001C300E" w:rsidRPr="001C300E" w:rsidRDefault="001C300E" w:rsidP="001C300E">
      <w:pPr>
        <w:spacing w:after="0" w:line="240" w:lineRule="auto"/>
        <w:rPr>
          <w:rFonts w:ascii="Arial" w:eastAsia="Times New Roman" w:hAnsi="Arial" w:cs="Arial"/>
          <w:color w:val="000000"/>
          <w:sz w:val="20"/>
          <w:szCs w:val="20"/>
        </w:rPr>
      </w:pPr>
      <w:bookmarkStart w:id="110" w:name="tree#113"/>
      <w:r w:rsidRPr="001C300E">
        <w:rPr>
          <w:rFonts w:ascii="Arial" w:eastAsia="Times New Roman" w:hAnsi="Arial" w:cs="Arial"/>
          <w:b/>
          <w:bCs/>
          <w:color w:val="000000"/>
          <w:sz w:val="20"/>
          <w:szCs w:val="20"/>
        </w:rPr>
        <w:t>   (26)</w:t>
      </w:r>
      <w:r w:rsidRPr="001C300E">
        <w:rPr>
          <w:rFonts w:ascii="Arial" w:eastAsia="Times New Roman" w:hAnsi="Arial" w:cs="Arial"/>
          <w:color w:val="000000"/>
          <w:sz w:val="20"/>
          <w:szCs w:val="20"/>
        </w:rPr>
        <w:t xml:space="preserve"> Programul naţional de cadastru şi carte funciară prevăzut la alin. (23) se aprobă prin hotărâre a Guvernului. </w:t>
      </w:r>
    </w:p>
    <w:p w:rsidR="001C300E" w:rsidRPr="001C300E" w:rsidRDefault="001C300E" w:rsidP="001C300E">
      <w:pPr>
        <w:spacing w:after="0" w:line="240" w:lineRule="auto"/>
        <w:rPr>
          <w:rFonts w:ascii="Arial" w:eastAsia="Times New Roman" w:hAnsi="Arial" w:cs="Arial"/>
          <w:color w:val="000000"/>
          <w:sz w:val="20"/>
          <w:szCs w:val="20"/>
        </w:rPr>
      </w:pPr>
      <w:bookmarkStart w:id="111" w:name="tree#114"/>
      <w:bookmarkEnd w:id="110"/>
      <w:r w:rsidRPr="001C300E">
        <w:rPr>
          <w:rFonts w:ascii="Arial" w:eastAsia="Times New Roman" w:hAnsi="Arial" w:cs="Arial"/>
          <w:b/>
          <w:bCs/>
          <w:color w:val="000000"/>
          <w:sz w:val="20"/>
          <w:szCs w:val="20"/>
        </w:rPr>
        <w:t>   (27)</w:t>
      </w:r>
      <w:r w:rsidRPr="001C300E">
        <w:rPr>
          <w:rFonts w:ascii="Arial" w:eastAsia="Times New Roman" w:hAnsi="Arial" w:cs="Arial"/>
          <w:color w:val="000000"/>
          <w:sz w:val="20"/>
          <w:szCs w:val="20"/>
        </w:rPr>
        <w:t xml:space="preserve"> Programul naţional de cadastru şi carte funciară include acţiunile necesare derulării, precum şi sumele aferente acestora şi constă în activităţi precum: </w:t>
      </w:r>
    </w:p>
    <w:p w:rsidR="001C300E" w:rsidRPr="001C300E" w:rsidRDefault="001C300E" w:rsidP="001C300E">
      <w:pPr>
        <w:spacing w:after="0" w:line="240" w:lineRule="auto"/>
        <w:rPr>
          <w:rFonts w:ascii="Arial" w:eastAsia="Times New Roman" w:hAnsi="Arial" w:cs="Arial"/>
          <w:color w:val="000000"/>
          <w:sz w:val="20"/>
          <w:szCs w:val="20"/>
        </w:rPr>
      </w:pPr>
      <w:bookmarkStart w:id="112" w:name="tree#115"/>
      <w:bookmarkEnd w:id="111"/>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măsurători cadastrale; </w:t>
      </w:r>
    </w:p>
    <w:p w:rsidR="001C300E" w:rsidRPr="001C300E" w:rsidRDefault="001C300E" w:rsidP="001C300E">
      <w:pPr>
        <w:spacing w:after="0" w:line="240" w:lineRule="auto"/>
        <w:rPr>
          <w:rFonts w:ascii="Arial" w:eastAsia="Times New Roman" w:hAnsi="Arial" w:cs="Arial"/>
          <w:color w:val="000000"/>
          <w:sz w:val="20"/>
          <w:szCs w:val="20"/>
        </w:rPr>
      </w:pPr>
      <w:bookmarkStart w:id="113" w:name="tree#116"/>
      <w:bookmarkEnd w:id="112"/>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activităţi de geodezie, cartografie, topografie şi fotogrammetrie; </w:t>
      </w:r>
    </w:p>
    <w:p w:rsidR="001C300E" w:rsidRPr="001C300E" w:rsidRDefault="001C300E" w:rsidP="001C300E">
      <w:pPr>
        <w:spacing w:after="0" w:line="240" w:lineRule="auto"/>
        <w:rPr>
          <w:rFonts w:ascii="Arial" w:eastAsia="Times New Roman" w:hAnsi="Arial" w:cs="Arial"/>
          <w:color w:val="000000"/>
          <w:sz w:val="20"/>
          <w:szCs w:val="20"/>
        </w:rPr>
      </w:pPr>
      <w:bookmarkStart w:id="114" w:name="tree#117"/>
      <w:bookmarkEnd w:id="113"/>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activităţi de informare şi conştientizare a publicului; </w:t>
      </w:r>
    </w:p>
    <w:p w:rsidR="001C300E" w:rsidRPr="001C300E" w:rsidRDefault="001C300E" w:rsidP="001C300E">
      <w:pPr>
        <w:spacing w:after="0" w:line="240" w:lineRule="auto"/>
        <w:rPr>
          <w:rFonts w:ascii="Arial" w:eastAsia="Times New Roman" w:hAnsi="Arial" w:cs="Arial"/>
          <w:color w:val="000000"/>
          <w:sz w:val="20"/>
          <w:szCs w:val="20"/>
        </w:rPr>
      </w:pPr>
      <w:bookmarkStart w:id="115" w:name="tree#118"/>
      <w:bookmarkEnd w:id="114"/>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dezvoltare şi mentenanţă a sistemelor informatice; </w:t>
      </w:r>
    </w:p>
    <w:p w:rsidR="001C300E" w:rsidRPr="001C300E" w:rsidRDefault="001C300E" w:rsidP="001C300E">
      <w:pPr>
        <w:spacing w:after="0" w:line="240" w:lineRule="auto"/>
        <w:rPr>
          <w:rFonts w:ascii="Arial" w:eastAsia="Times New Roman" w:hAnsi="Arial" w:cs="Arial"/>
          <w:color w:val="000000"/>
          <w:sz w:val="20"/>
          <w:szCs w:val="20"/>
        </w:rPr>
      </w:pPr>
      <w:bookmarkStart w:id="116" w:name="tree#119"/>
      <w:bookmarkEnd w:id="115"/>
      <w:r w:rsidRPr="001C300E">
        <w:rPr>
          <w:rFonts w:ascii="Arial" w:eastAsia="Times New Roman" w:hAnsi="Arial" w:cs="Arial"/>
          <w:b/>
          <w:bCs/>
          <w:color w:val="000000"/>
          <w:sz w:val="20"/>
          <w:szCs w:val="20"/>
        </w:rPr>
        <w:t>   e)</w:t>
      </w:r>
      <w:r w:rsidRPr="001C300E">
        <w:rPr>
          <w:rFonts w:ascii="Arial" w:eastAsia="Times New Roman" w:hAnsi="Arial" w:cs="Arial"/>
          <w:color w:val="000000"/>
          <w:sz w:val="20"/>
          <w:szCs w:val="20"/>
        </w:rPr>
        <w:t xml:space="preserve"> conversia cărţilor funciare şi a documentaţiilor cadastrale din format analogic în format digital; </w:t>
      </w:r>
    </w:p>
    <w:p w:rsidR="001C300E" w:rsidRPr="001C300E" w:rsidRDefault="001C300E" w:rsidP="001C300E">
      <w:pPr>
        <w:spacing w:after="0" w:line="240" w:lineRule="auto"/>
        <w:rPr>
          <w:rFonts w:ascii="Arial" w:eastAsia="Times New Roman" w:hAnsi="Arial" w:cs="Arial"/>
          <w:color w:val="000000"/>
          <w:sz w:val="20"/>
          <w:szCs w:val="20"/>
        </w:rPr>
      </w:pPr>
      <w:bookmarkStart w:id="117" w:name="tree#120"/>
      <w:bookmarkEnd w:id="116"/>
      <w:r w:rsidRPr="001C300E">
        <w:rPr>
          <w:rFonts w:ascii="Arial" w:eastAsia="Times New Roman" w:hAnsi="Arial" w:cs="Arial"/>
          <w:b/>
          <w:bCs/>
          <w:color w:val="000000"/>
          <w:sz w:val="20"/>
          <w:szCs w:val="20"/>
        </w:rPr>
        <w:t>   f)</w:t>
      </w:r>
      <w:r w:rsidRPr="001C300E">
        <w:rPr>
          <w:rFonts w:ascii="Arial" w:eastAsia="Times New Roman" w:hAnsi="Arial" w:cs="Arial"/>
          <w:color w:val="000000"/>
          <w:sz w:val="20"/>
          <w:szCs w:val="20"/>
        </w:rPr>
        <w:t xml:space="preserve"> tehnică de calcul şi de stocare; </w:t>
      </w:r>
    </w:p>
    <w:p w:rsidR="001C300E" w:rsidRPr="001C300E" w:rsidRDefault="001C300E" w:rsidP="001C300E">
      <w:pPr>
        <w:spacing w:after="0" w:line="240" w:lineRule="auto"/>
        <w:rPr>
          <w:rFonts w:ascii="Arial" w:eastAsia="Times New Roman" w:hAnsi="Arial" w:cs="Arial"/>
          <w:color w:val="000000"/>
          <w:sz w:val="20"/>
          <w:szCs w:val="20"/>
        </w:rPr>
      </w:pPr>
      <w:bookmarkStart w:id="118" w:name="tree#121"/>
      <w:bookmarkEnd w:id="117"/>
      <w:r w:rsidRPr="001C300E">
        <w:rPr>
          <w:rFonts w:ascii="Arial" w:eastAsia="Times New Roman" w:hAnsi="Arial" w:cs="Arial"/>
          <w:b/>
          <w:bCs/>
          <w:color w:val="000000"/>
          <w:sz w:val="20"/>
          <w:szCs w:val="20"/>
        </w:rPr>
        <w:t>   g)</w:t>
      </w:r>
      <w:r w:rsidRPr="001C300E">
        <w:rPr>
          <w:rFonts w:ascii="Arial" w:eastAsia="Times New Roman" w:hAnsi="Arial" w:cs="Arial"/>
          <w:color w:val="000000"/>
          <w:sz w:val="20"/>
          <w:szCs w:val="20"/>
        </w:rPr>
        <w:t xml:space="preserve"> alte activităţi ce decurg din derularea Programului naţional de cadastru şi 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119" w:name="tree#122"/>
      <w:bookmarkEnd w:id="118"/>
      <w:r w:rsidRPr="001C300E">
        <w:rPr>
          <w:rFonts w:ascii="Arial" w:eastAsia="Times New Roman" w:hAnsi="Arial" w:cs="Arial"/>
          <w:b/>
          <w:bCs/>
          <w:color w:val="000000"/>
          <w:sz w:val="20"/>
          <w:szCs w:val="20"/>
        </w:rPr>
        <w:t>   (28)</w:t>
      </w:r>
      <w:r w:rsidRPr="001C300E">
        <w:rPr>
          <w:rFonts w:ascii="Arial" w:eastAsia="Times New Roman" w:hAnsi="Arial" w:cs="Arial"/>
          <w:color w:val="000000"/>
          <w:sz w:val="20"/>
          <w:szCs w:val="20"/>
        </w:rPr>
        <w:t xml:space="preserve"> În vederea realizării Programului naţional de cadastru şi carte funciară menţionat la alin. (23): </w:t>
      </w:r>
    </w:p>
    <w:p w:rsidR="001C300E" w:rsidRPr="001C300E" w:rsidRDefault="001C300E" w:rsidP="001C300E">
      <w:pPr>
        <w:spacing w:after="0" w:line="240" w:lineRule="auto"/>
        <w:rPr>
          <w:rFonts w:ascii="Arial" w:eastAsia="Times New Roman" w:hAnsi="Arial" w:cs="Arial"/>
          <w:color w:val="000000"/>
          <w:sz w:val="20"/>
          <w:szCs w:val="20"/>
        </w:rPr>
      </w:pPr>
      <w:bookmarkStart w:id="120" w:name="tree#123"/>
      <w:bookmarkEnd w:id="119"/>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se organizează în cadrul Agenţiei Naţionale şi al structurilor subordonate compartimente funcţionale de înregistrare sistematică a proprietăţilor imobiliare, structuri fără personalitate juridică, ale căror atribuţii se stabilesc prin ordin al directorului general şi care urmăresc, în principal, coordonarea la nivel naţional a serviciilor de înregistrare sistematică; </w:t>
      </w:r>
    </w:p>
    <w:p w:rsidR="001C300E" w:rsidRPr="001C300E" w:rsidRDefault="001C300E" w:rsidP="001C300E">
      <w:pPr>
        <w:spacing w:after="0" w:line="240" w:lineRule="auto"/>
        <w:rPr>
          <w:rFonts w:ascii="Arial" w:eastAsia="Times New Roman" w:hAnsi="Arial" w:cs="Arial"/>
          <w:color w:val="000000"/>
          <w:sz w:val="20"/>
          <w:szCs w:val="20"/>
        </w:rPr>
      </w:pPr>
      <w:bookmarkStart w:id="121" w:name="tree#124"/>
      <w:bookmarkEnd w:id="120"/>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Agenţia Naţională poate angaja personal cu contract de muncă pe perioadă determinată, cu finanţare din venituri proprii. Salarizarea personalului angajat cu contract de muncă pe perioadă determinată se face la nivelul de salarizare în plată pentru funcţiile similare din Agenţia Naţională sau unităţile subordonate, după caz. </w:t>
      </w:r>
    </w:p>
    <w:p w:rsidR="001C300E" w:rsidRPr="001C300E" w:rsidRDefault="001C300E" w:rsidP="001C300E">
      <w:pPr>
        <w:spacing w:after="0" w:line="240" w:lineRule="auto"/>
        <w:rPr>
          <w:rFonts w:ascii="Arial" w:eastAsia="Times New Roman" w:hAnsi="Arial" w:cs="Arial"/>
          <w:color w:val="000000"/>
          <w:sz w:val="20"/>
          <w:szCs w:val="20"/>
        </w:rPr>
      </w:pPr>
      <w:bookmarkStart w:id="122" w:name="tree#125"/>
      <w:bookmarkEnd w:id="121"/>
      <w:r w:rsidRPr="001C300E">
        <w:rPr>
          <w:rFonts w:ascii="Arial" w:eastAsia="Times New Roman" w:hAnsi="Arial" w:cs="Arial"/>
          <w:b/>
          <w:bCs/>
          <w:color w:val="000000"/>
          <w:sz w:val="20"/>
          <w:szCs w:val="20"/>
        </w:rPr>
        <w:t>   (29)</w:t>
      </w:r>
      <w:r w:rsidRPr="001C300E">
        <w:rPr>
          <w:rFonts w:ascii="Arial" w:eastAsia="Times New Roman" w:hAnsi="Arial" w:cs="Arial"/>
          <w:color w:val="000000"/>
          <w:sz w:val="20"/>
          <w:szCs w:val="20"/>
        </w:rPr>
        <w:t xml:space="preserve"> În cadrul Programului naţional de cadastru şi carte funciară se cofinanţează şi lucrările de înregistrare sistematică demarate de unităţile administrativ-teritoriale. </w:t>
      </w:r>
    </w:p>
    <w:p w:rsidR="001C300E" w:rsidRPr="001C300E" w:rsidRDefault="001C300E" w:rsidP="001C300E">
      <w:pPr>
        <w:spacing w:after="0" w:line="240" w:lineRule="auto"/>
        <w:rPr>
          <w:rFonts w:ascii="Arial" w:eastAsia="Times New Roman" w:hAnsi="Arial" w:cs="Arial"/>
          <w:color w:val="000000"/>
          <w:sz w:val="20"/>
          <w:szCs w:val="20"/>
        </w:rPr>
      </w:pPr>
      <w:bookmarkStart w:id="123" w:name="tree#126"/>
      <w:bookmarkEnd w:id="122"/>
      <w:r w:rsidRPr="001C300E">
        <w:rPr>
          <w:rFonts w:ascii="Arial" w:eastAsia="Times New Roman" w:hAnsi="Arial" w:cs="Arial"/>
          <w:b/>
          <w:bCs/>
          <w:color w:val="000000"/>
          <w:sz w:val="20"/>
          <w:szCs w:val="20"/>
        </w:rPr>
        <w:t>   (30)</w:t>
      </w:r>
      <w:r w:rsidRPr="001C300E">
        <w:rPr>
          <w:rFonts w:ascii="Arial" w:eastAsia="Times New Roman" w:hAnsi="Arial" w:cs="Arial"/>
          <w:color w:val="000000"/>
          <w:sz w:val="20"/>
          <w:szCs w:val="20"/>
        </w:rPr>
        <w:t xml:space="preserve"> Valoarea cofinanţării este în cuantum fix de 60 lei/carte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124" w:name="tree#127"/>
      <w:bookmarkEnd w:id="123"/>
      <w:r w:rsidRPr="001C300E">
        <w:rPr>
          <w:rFonts w:ascii="Arial" w:eastAsia="Times New Roman" w:hAnsi="Arial" w:cs="Arial"/>
          <w:b/>
          <w:bCs/>
          <w:color w:val="000000"/>
          <w:sz w:val="20"/>
          <w:szCs w:val="20"/>
        </w:rPr>
        <w:t>   (31)</w:t>
      </w:r>
      <w:r w:rsidRPr="001C300E">
        <w:rPr>
          <w:rFonts w:ascii="Arial" w:eastAsia="Times New Roman" w:hAnsi="Arial" w:cs="Arial"/>
          <w:color w:val="000000"/>
          <w:sz w:val="20"/>
          <w:szCs w:val="20"/>
        </w:rPr>
        <w:t xml:space="preserve"> În situaţia în care lucrările de cadastru sistematic contractate, în condiţiile alin. (29), de unităţile administrativ- teritoriale au o valoare inferioară celei stabilite la alin. (30), Agenţia Naţională va deconta o sumă fixă, care nu poate depăşi valoarea contractului. </w:t>
      </w:r>
    </w:p>
    <w:p w:rsidR="001C300E" w:rsidRPr="001C300E" w:rsidRDefault="001C300E" w:rsidP="001C300E">
      <w:pPr>
        <w:spacing w:after="0" w:line="240" w:lineRule="auto"/>
        <w:rPr>
          <w:rFonts w:ascii="Arial" w:eastAsia="Times New Roman" w:hAnsi="Arial" w:cs="Arial"/>
          <w:color w:val="000000"/>
          <w:sz w:val="20"/>
          <w:szCs w:val="20"/>
        </w:rPr>
      </w:pPr>
      <w:bookmarkStart w:id="125" w:name="tree#128"/>
      <w:bookmarkEnd w:id="124"/>
      <w:r w:rsidRPr="001C300E">
        <w:rPr>
          <w:rFonts w:ascii="Arial" w:eastAsia="Times New Roman" w:hAnsi="Arial" w:cs="Arial"/>
          <w:b/>
          <w:bCs/>
          <w:color w:val="000000"/>
          <w:sz w:val="20"/>
          <w:szCs w:val="20"/>
        </w:rPr>
        <w:t>   (32)</w:t>
      </w:r>
      <w:r w:rsidRPr="001C300E">
        <w:rPr>
          <w:rFonts w:ascii="Arial" w:eastAsia="Times New Roman" w:hAnsi="Arial" w:cs="Arial"/>
          <w:color w:val="000000"/>
          <w:sz w:val="20"/>
          <w:szCs w:val="20"/>
        </w:rPr>
        <w:t xml:space="preserve"> Plata destinată cofinanţării prevăzute la alin. (31) se face de către Agenţia Naţională, în limita bugetului aprobat, ulterior finalizării înregistrării sistematice la nivelul unităţii administrativ- teritoriale. </w:t>
      </w:r>
    </w:p>
    <w:p w:rsidR="001C300E" w:rsidRPr="001C300E" w:rsidRDefault="001C300E" w:rsidP="001C300E">
      <w:pPr>
        <w:spacing w:after="0" w:line="240" w:lineRule="auto"/>
        <w:rPr>
          <w:rFonts w:ascii="Arial" w:eastAsia="Times New Roman" w:hAnsi="Arial" w:cs="Arial"/>
          <w:color w:val="000000"/>
          <w:sz w:val="20"/>
          <w:szCs w:val="20"/>
        </w:rPr>
      </w:pPr>
      <w:bookmarkStart w:id="126" w:name="tree#129"/>
      <w:bookmarkEnd w:id="125"/>
      <w:r w:rsidRPr="001C300E">
        <w:rPr>
          <w:rFonts w:ascii="Arial" w:eastAsia="Times New Roman" w:hAnsi="Arial" w:cs="Arial"/>
          <w:b/>
          <w:bCs/>
          <w:color w:val="000000"/>
          <w:sz w:val="20"/>
          <w:szCs w:val="20"/>
        </w:rPr>
        <w:t>   (33)</w:t>
      </w:r>
      <w:r w:rsidRPr="001C300E">
        <w:rPr>
          <w:rFonts w:ascii="Arial" w:eastAsia="Times New Roman" w:hAnsi="Arial" w:cs="Arial"/>
          <w:color w:val="000000"/>
          <w:sz w:val="20"/>
          <w:szCs w:val="20"/>
        </w:rPr>
        <w:t xml:space="preserve"> Plata prevăzută la alin. (29)-(32) se aprobă de Consiliul de administraţie al Agenţiei Naţionale, la solicitarea expresă a unităţii administrativ-teritoriale, cu menţionarea sumei care se solicită a se deconta. </w:t>
      </w:r>
    </w:p>
    <w:p w:rsidR="001C300E" w:rsidRPr="001C300E" w:rsidRDefault="001C300E" w:rsidP="001C300E">
      <w:pPr>
        <w:spacing w:after="0" w:line="240" w:lineRule="auto"/>
        <w:rPr>
          <w:rFonts w:ascii="Arial" w:eastAsia="Times New Roman" w:hAnsi="Arial" w:cs="Arial"/>
          <w:color w:val="000000"/>
          <w:sz w:val="20"/>
          <w:szCs w:val="20"/>
        </w:rPr>
      </w:pPr>
      <w:bookmarkStart w:id="127" w:name="tree#130"/>
      <w:bookmarkEnd w:id="126"/>
      <w:r w:rsidRPr="001C300E">
        <w:rPr>
          <w:rFonts w:ascii="Arial" w:eastAsia="Times New Roman" w:hAnsi="Arial" w:cs="Arial"/>
          <w:b/>
          <w:bCs/>
          <w:color w:val="000000"/>
          <w:sz w:val="20"/>
          <w:szCs w:val="20"/>
        </w:rPr>
        <w:t>   (34)</w:t>
      </w:r>
      <w:r w:rsidRPr="001C300E">
        <w:rPr>
          <w:rFonts w:ascii="Arial" w:eastAsia="Times New Roman" w:hAnsi="Arial" w:cs="Arial"/>
          <w:color w:val="000000"/>
          <w:sz w:val="20"/>
          <w:szCs w:val="20"/>
        </w:rPr>
        <w:t xml:space="preserve"> Fondurile aferente acestor lucrări se virează în contul unităţilor administrativ-teritoriale ulterior înfiinţării cărţilor funciare, iar suma ce urmează a fi virată se va calcula raportat la numărul total de cărţi funciare, în aplicarea situaţiilor particulare prevăzute la alin. (30) şi (31). </w:t>
      </w:r>
    </w:p>
    <w:p w:rsidR="001C300E" w:rsidRPr="001C300E" w:rsidRDefault="001C300E" w:rsidP="001C300E">
      <w:pPr>
        <w:spacing w:after="0" w:line="240" w:lineRule="auto"/>
        <w:rPr>
          <w:rFonts w:ascii="Arial" w:eastAsia="Times New Roman" w:hAnsi="Arial" w:cs="Arial"/>
          <w:color w:val="000000"/>
          <w:sz w:val="20"/>
          <w:szCs w:val="20"/>
        </w:rPr>
      </w:pPr>
      <w:bookmarkStart w:id="128" w:name="tree#131"/>
      <w:bookmarkEnd w:id="127"/>
      <w:r w:rsidRPr="001C300E">
        <w:rPr>
          <w:rFonts w:ascii="Arial" w:eastAsia="Times New Roman" w:hAnsi="Arial" w:cs="Arial"/>
          <w:b/>
          <w:bCs/>
          <w:color w:val="000000"/>
          <w:sz w:val="20"/>
          <w:szCs w:val="20"/>
        </w:rPr>
        <w:t>   (35)</w:t>
      </w:r>
      <w:r w:rsidRPr="001C300E">
        <w:rPr>
          <w:rFonts w:ascii="Arial" w:eastAsia="Times New Roman" w:hAnsi="Arial" w:cs="Arial"/>
          <w:color w:val="000000"/>
          <w:sz w:val="20"/>
          <w:szCs w:val="20"/>
        </w:rPr>
        <w:t xml:space="preserve"> Lucrările de înregistrare sistematică demarate în cadrul </w:t>
      </w:r>
      <w:bookmarkEnd w:id="128"/>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"lnk:ACD%20MEF%201000014%202007%200" \o "Acord 2007 - Ministerul Economiei şi Finanţelor"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Acordului</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de împrumut (Proiect privind completarea sprijinului financiar acordat de Uniunea Europeană pentru restructurarea agriculturii) dintre </w:t>
      </w:r>
      <w:r w:rsidRPr="001C300E">
        <w:rPr>
          <w:rFonts w:ascii="Arial" w:eastAsia="Times New Roman" w:hAnsi="Arial" w:cs="Arial"/>
          <w:color w:val="000000"/>
          <w:sz w:val="20"/>
          <w:szCs w:val="20"/>
        </w:rPr>
        <w:lastRenderedPageBreak/>
        <w:t xml:space="preserve">România şi Banca Internaţională pentru Reconstrucţie şi Dezvoltare, semnat la Bucureşti la 28 decembrie 2007 şi ratificat prin Legea </w:t>
      </w:r>
      <w:hyperlink r:id="rId58" w:tooltip="Lege nr. 14/2009 - Parlamentul României" w:history="1">
        <w:r w:rsidRPr="001C300E">
          <w:rPr>
            <w:rFonts w:ascii="Arial" w:eastAsia="Times New Roman" w:hAnsi="Arial" w:cs="Arial"/>
            <w:b/>
            <w:bCs/>
            <w:color w:val="0000FF"/>
            <w:sz w:val="20"/>
            <w:szCs w:val="20"/>
          </w:rPr>
          <w:t>nr. 14/2009</w:t>
        </w:r>
      </w:hyperlink>
      <w:r w:rsidRPr="001C300E">
        <w:rPr>
          <w:rFonts w:ascii="Arial" w:eastAsia="Times New Roman" w:hAnsi="Arial" w:cs="Arial"/>
          <w:color w:val="000000"/>
          <w:sz w:val="20"/>
          <w:szCs w:val="20"/>
        </w:rPr>
        <w:t xml:space="preserve">, cu modificările ulterioare, vor fi finanţate din veniturile proprii ale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129" w:name="tree#132"/>
      <w:r w:rsidRPr="001C300E">
        <w:rPr>
          <w:rFonts w:ascii="Arial" w:eastAsia="Times New Roman" w:hAnsi="Arial" w:cs="Arial"/>
          <w:b/>
          <w:bCs/>
          <w:color w:val="000000"/>
          <w:sz w:val="20"/>
          <w:szCs w:val="20"/>
        </w:rPr>
        <w:t>   (36)</w:t>
      </w:r>
      <w:r w:rsidRPr="001C300E">
        <w:rPr>
          <w:rFonts w:ascii="Arial" w:eastAsia="Times New Roman" w:hAnsi="Arial" w:cs="Arial"/>
          <w:color w:val="000000"/>
          <w:sz w:val="20"/>
          <w:szCs w:val="20"/>
        </w:rPr>
        <w:t xml:space="preserve"> Organele şi autorităţile administraţiei publice centrale, unităţile administrativ-teritoriale, precum şi alte persoane juridice interesate, care au resurse financiare pentru realizarea programului prevăzut la alin. (23), vor încheia protocoale de colaborare cu Agenţia Naţională cu privire la caietul de sarcini, modalităţile de avizare, de verificare, de recepţie şi de înscriere în cartea funciară, precum şi cu privire la utilizarea acestor informaţii. Persoanele fizice şi juridice interesate vor încheia un acord de finanţare în condiţiile legii. </w:t>
      </w:r>
    </w:p>
    <w:p w:rsidR="001C300E" w:rsidRPr="001C300E" w:rsidRDefault="001C300E" w:rsidP="001C300E">
      <w:pPr>
        <w:spacing w:after="0" w:line="240" w:lineRule="auto"/>
        <w:rPr>
          <w:rFonts w:ascii="Arial" w:eastAsia="Times New Roman" w:hAnsi="Arial" w:cs="Arial"/>
          <w:color w:val="000000"/>
          <w:sz w:val="20"/>
          <w:szCs w:val="20"/>
        </w:rPr>
      </w:pPr>
      <w:bookmarkStart w:id="130" w:name="tree#133"/>
      <w:bookmarkEnd w:id="129"/>
      <w:r w:rsidRPr="001C300E">
        <w:rPr>
          <w:rFonts w:ascii="Arial" w:eastAsia="Times New Roman" w:hAnsi="Arial" w:cs="Arial"/>
          <w:b/>
          <w:bCs/>
          <w:color w:val="000000"/>
          <w:sz w:val="20"/>
          <w:szCs w:val="20"/>
        </w:rPr>
        <w:t>   (37)</w:t>
      </w:r>
      <w:r w:rsidRPr="001C300E">
        <w:rPr>
          <w:rFonts w:ascii="Arial" w:eastAsia="Times New Roman" w:hAnsi="Arial" w:cs="Arial"/>
          <w:color w:val="000000"/>
          <w:sz w:val="20"/>
          <w:szCs w:val="20"/>
        </w:rPr>
        <w:t xml:space="preserve"> Specificaţiile tehnice conţinute în documentaţiile de atribuire a contractelor pentru lucrări de cadastru, geodezie, cartografie, fotogrammetrie, teledetecţie şi aerofotografiere, stabilite prin ordin cu caracter normativ al directorului general al Agenţiei Naţionale, publicat în Monitorul Oficial al României, Partea I, sunt avizate pentru conformitate cu reglementările specifice de către Agenţia Naţională, înainte de iniţierea procedurilor de achiziţie publică, sub sancţiunea neacordării avizului de începere a lucrărilor, respectiv a respingerii cererii de recepţie. Autorităţile contractante nu efectuează plăţi pentru aceste lucrări întocmite fără respectarea celor menţionate anterior. </w:t>
      </w:r>
    </w:p>
    <w:p w:rsidR="001C300E" w:rsidRPr="001C300E" w:rsidRDefault="001C300E" w:rsidP="001C300E">
      <w:pPr>
        <w:spacing w:after="0" w:line="240" w:lineRule="auto"/>
        <w:rPr>
          <w:rFonts w:ascii="Arial" w:eastAsia="Times New Roman" w:hAnsi="Arial" w:cs="Arial"/>
          <w:color w:val="000000"/>
          <w:sz w:val="20"/>
          <w:szCs w:val="20"/>
        </w:rPr>
      </w:pPr>
      <w:bookmarkStart w:id="131" w:name="tree#134"/>
      <w:bookmarkEnd w:id="130"/>
    </w:p>
    <w:p w:rsidR="001C300E" w:rsidRPr="001C300E" w:rsidRDefault="001C300E" w:rsidP="001C300E">
      <w:pPr>
        <w:spacing w:after="0" w:line="240" w:lineRule="auto"/>
        <w:jc w:val="center"/>
        <w:rPr>
          <w:rFonts w:ascii="Arial" w:eastAsia="Times New Roman" w:hAnsi="Arial" w:cs="Arial"/>
          <w:color w:val="000000"/>
          <w:sz w:val="20"/>
          <w:szCs w:val="20"/>
        </w:rPr>
      </w:pPr>
      <w:r w:rsidRPr="001C300E">
        <w:rPr>
          <w:rFonts w:ascii="Arial" w:eastAsia="Times New Roman" w:hAnsi="Arial" w:cs="Arial"/>
          <w:b/>
          <w:bCs/>
          <w:color w:val="950095"/>
          <w:sz w:val="20"/>
          <w:szCs w:val="20"/>
        </w:rPr>
        <w:t>   </w:t>
      </w:r>
      <w:r w:rsidRPr="001C300E">
        <w:rPr>
          <w:rFonts w:ascii="Arial" w:eastAsia="Times New Roman" w:hAnsi="Arial" w:cs="Arial"/>
          <w:b/>
          <w:bCs/>
          <w:color w:val="950095"/>
          <w:sz w:val="20"/>
          <w:szCs w:val="20"/>
        </w:rPr>
        <w:br/>
        <w:t>CAPITOLUL III</w:t>
      </w:r>
      <w:r w:rsidRPr="001C300E">
        <w:rPr>
          <w:rFonts w:ascii="Arial" w:eastAsia="Times New Roman" w:hAnsi="Arial" w:cs="Arial"/>
          <w:color w:val="000000"/>
          <w:sz w:val="20"/>
          <w:szCs w:val="20"/>
        </w:rPr>
        <w:br/>
        <w:t xml:space="preserve">  Organizarea lucrărilor sistematice de cadastru în vederea înscrierii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132" w:name="tree#135"/>
      <w:bookmarkEnd w:id="131"/>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9500"/>
          <w:sz w:val="20"/>
          <w:szCs w:val="20"/>
        </w:rPr>
        <w:t>   Art. 10. -</w:t>
      </w:r>
      <w:r w:rsidRPr="001C300E">
        <w:rPr>
          <w:rFonts w:ascii="Arial" w:eastAsia="Times New Roman" w:hAnsi="Arial" w:cs="Arial"/>
          <w:color w:val="000000"/>
          <w:sz w:val="20"/>
          <w:szCs w:val="20"/>
        </w:rPr>
        <w:t xml:space="preserve"> </w:t>
      </w:r>
      <w:bookmarkStart w:id="133" w:name="tree#136"/>
      <w:bookmarkEnd w:id="132"/>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Înregistrarea sistematică a proprietăţilor în sistemul integrat de cadastru şi carte funciară se realizează pe baza măsurătorilor necesare realizării planului cadastral, în care sunt determinate poziţia limitelor dintre imobilele învecinate, din oficiu, gratuit şi în mod sistematic, pe baza realităţii din teren, identificată conform art. 11 alin. (2) </w:t>
      </w:r>
      <w:bookmarkEnd w:id="133"/>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"lnk:LEG%20PRL%207%201996%200" \o "Lege nr. 7/1996 - Parlamentul României"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lit. e)</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şi </w:t>
      </w:r>
      <w:hyperlink r:id="rId59" w:tooltip="Lege nr. 7/1996 - Parlamentul României" w:history="1">
        <w:r w:rsidRPr="001C300E">
          <w:rPr>
            <w:rFonts w:ascii="Arial" w:eastAsia="Times New Roman" w:hAnsi="Arial" w:cs="Arial"/>
            <w:b/>
            <w:bCs/>
            <w:color w:val="0000FF"/>
            <w:sz w:val="20"/>
            <w:szCs w:val="20"/>
          </w:rPr>
          <w:t>f)</w:t>
        </w:r>
      </w:hyperlink>
      <w:r w:rsidRPr="001C300E">
        <w:rPr>
          <w:rFonts w:ascii="Arial" w:eastAsia="Times New Roman" w:hAnsi="Arial" w:cs="Arial"/>
          <w:color w:val="000000"/>
          <w:sz w:val="20"/>
          <w:szCs w:val="20"/>
        </w:rPr>
        <w:t xml:space="preserve">, indiferent de apartenenţa imobilului la domeniul public sau privat al statului ori al unităţii administrativ-teritoriale sau de calitatea de proprietar, posesor ori deţinător legal sau detentor precar prevăzut la </w:t>
      </w:r>
      <w:hyperlink r:id="rId60" w:tooltip="Codul Civil 2009 - Parlamentul României" w:history="1">
        <w:r w:rsidRPr="001C300E">
          <w:rPr>
            <w:rFonts w:ascii="Arial" w:eastAsia="Times New Roman" w:hAnsi="Arial" w:cs="Arial"/>
            <w:b/>
            <w:bCs/>
            <w:color w:val="0000FF"/>
            <w:sz w:val="20"/>
            <w:szCs w:val="20"/>
          </w:rPr>
          <w:t>art. 918</w:t>
        </w:r>
      </w:hyperlink>
      <w:r w:rsidRPr="001C300E">
        <w:rPr>
          <w:rFonts w:ascii="Arial" w:eastAsia="Times New Roman" w:hAnsi="Arial" w:cs="Arial"/>
          <w:color w:val="000000"/>
          <w:sz w:val="20"/>
          <w:szCs w:val="20"/>
        </w:rPr>
        <w:t xml:space="preserve"> din Codul civil. Lucrările de măsurători se execută prin orice metodă grafică, numerică, fotogrammetrică sau combinate, în îndeplinirea funcţiei tehnice a cadastrului. </w:t>
      </w:r>
    </w:p>
    <w:p w:rsidR="001C300E" w:rsidRPr="001C300E" w:rsidRDefault="001C300E" w:rsidP="001C300E">
      <w:pPr>
        <w:spacing w:after="0" w:line="240" w:lineRule="auto"/>
        <w:rPr>
          <w:rFonts w:ascii="Arial" w:eastAsia="Times New Roman" w:hAnsi="Arial" w:cs="Arial"/>
          <w:color w:val="000000"/>
          <w:sz w:val="20"/>
          <w:szCs w:val="20"/>
        </w:rPr>
      </w:pPr>
      <w:bookmarkStart w:id="134" w:name="tree#137"/>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Documentaţiile cadastrale determină suprafaţa terenurilor şi construcţiilor, rezultată din măsurători. </w:t>
      </w:r>
    </w:p>
    <w:p w:rsidR="001C300E" w:rsidRPr="001C300E" w:rsidRDefault="001C300E" w:rsidP="001C300E">
      <w:pPr>
        <w:spacing w:after="0" w:line="240" w:lineRule="auto"/>
        <w:rPr>
          <w:rFonts w:ascii="Arial" w:eastAsia="Times New Roman" w:hAnsi="Arial" w:cs="Arial"/>
          <w:color w:val="000000"/>
          <w:sz w:val="20"/>
          <w:szCs w:val="20"/>
        </w:rPr>
      </w:pPr>
      <w:bookmarkStart w:id="135" w:name="tree#138"/>
      <w:bookmarkEnd w:id="134"/>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În cadrul funcţiei economice a cadastrului se evidenţiază elementele tehnice necesare stabilirii valorilor impozabile ale imobilelor sau, după caz, a impozitelor sau taxelor pentru aceste imobile. </w:t>
      </w:r>
    </w:p>
    <w:p w:rsidR="001C300E" w:rsidRPr="001C300E" w:rsidRDefault="001C300E" w:rsidP="001C300E">
      <w:pPr>
        <w:spacing w:after="0" w:line="240" w:lineRule="auto"/>
        <w:rPr>
          <w:rFonts w:ascii="Arial" w:eastAsia="Times New Roman" w:hAnsi="Arial" w:cs="Arial"/>
          <w:color w:val="000000"/>
          <w:sz w:val="20"/>
          <w:szCs w:val="20"/>
        </w:rPr>
      </w:pPr>
      <w:bookmarkStart w:id="136" w:name="tree#139"/>
      <w:bookmarkEnd w:id="135"/>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Funcţia juridică a cadastrului se realizează prin identificarea proprietarilor, respectiv a posesorilor imobilelor şi prin înscrierea acestora în documentele tehnice cadastrale, în scopul înscrierii imobilelor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137" w:name="tree#140"/>
      <w:bookmarkEnd w:id="136"/>
      <w:r w:rsidRPr="001C300E">
        <w:rPr>
          <w:rFonts w:ascii="Arial" w:eastAsia="Times New Roman" w:hAnsi="Arial" w:cs="Arial"/>
          <w:b/>
          <w:bCs/>
          <w:color w:val="009500"/>
          <w:sz w:val="20"/>
          <w:szCs w:val="20"/>
        </w:rPr>
        <w:t>   Art. 11. -</w:t>
      </w:r>
      <w:r w:rsidRPr="001C300E">
        <w:rPr>
          <w:rFonts w:ascii="Arial" w:eastAsia="Times New Roman" w:hAnsi="Arial" w:cs="Arial"/>
          <w:color w:val="000000"/>
          <w:sz w:val="20"/>
          <w:szCs w:val="20"/>
        </w:rPr>
        <w:t xml:space="preserve"> </w:t>
      </w:r>
      <w:bookmarkStart w:id="138" w:name="tree#141"/>
      <w:bookmarkEnd w:id="137"/>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Unităţile administrativ-teritoriale şi/sau, după caz, sectoarele cadastrale în care se vor derula lucrări de înregistrare sistematică se aduc la cunoştinţa publică, prin ordin al directorului general al Agenţiei Naţionale, publicat în Monitorul Oficial al României, Partea I, în scopul informării autorităţilor şi instituţiilor publice centrale şi locale, precum şi a persoanelor fizice şi juridice care deţin drepturi referitoare la imobile, cu privire la obligaţia de a furniza date şi informaţii privitoare la imobile, necesare derulării procesului de înregistrare sistematică, precum şi la obligaţia tuturor deţinătorilor de imobile de a verifica corectitudinea acestor informaţii. </w:t>
      </w:r>
    </w:p>
    <w:p w:rsidR="001C300E" w:rsidRPr="001C300E" w:rsidRDefault="001C300E" w:rsidP="001C300E">
      <w:pPr>
        <w:spacing w:after="0" w:line="240" w:lineRule="auto"/>
        <w:rPr>
          <w:rFonts w:ascii="Arial" w:eastAsia="Times New Roman" w:hAnsi="Arial" w:cs="Arial"/>
          <w:color w:val="000000"/>
          <w:sz w:val="20"/>
          <w:szCs w:val="20"/>
        </w:rPr>
      </w:pPr>
      <w:bookmarkStart w:id="139" w:name="tree#142"/>
      <w:bookmarkEnd w:id="138"/>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Specificaţiile tehnice de realizare a lucrărilor sistematice de cadastru în vederea înscrierii imobilelor în cartea funciară se aprobă prin ordin cu caracter normativ al directorului general al Agenţiei Naţionale, care se publică în Monitorul Oficial al României, Partea I, şi cuprinde, în principal, următoarele etape: </w:t>
      </w:r>
    </w:p>
    <w:p w:rsidR="001C300E" w:rsidRPr="001C300E" w:rsidRDefault="001C300E" w:rsidP="001C300E">
      <w:pPr>
        <w:spacing w:after="0" w:line="240" w:lineRule="auto"/>
        <w:rPr>
          <w:rFonts w:ascii="Arial" w:eastAsia="Times New Roman" w:hAnsi="Arial" w:cs="Arial"/>
          <w:color w:val="000000"/>
          <w:sz w:val="20"/>
          <w:szCs w:val="20"/>
        </w:rPr>
      </w:pPr>
      <w:bookmarkStart w:id="140" w:name="tree#143"/>
      <w:bookmarkEnd w:id="139"/>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înştiinţarea proprietarilor, respectiv a posesorilor şi a altor deţinători, prin intermediul campaniei de informare publică, organizată la nivel naţional şi local, cu privire la începerea lucrărilor de înregistrare sistematică, precum şi cu privire la procedura de realizare, beneficiile, drepturile şi obligaţiile ce le revin pe parcursul derulării lucrărilor de înregistrare sistematică a proprietăţilor; </w:t>
      </w:r>
    </w:p>
    <w:p w:rsidR="001C300E" w:rsidRPr="001C300E" w:rsidRDefault="001C300E" w:rsidP="001C300E">
      <w:pPr>
        <w:spacing w:after="0" w:line="240" w:lineRule="auto"/>
        <w:rPr>
          <w:rFonts w:ascii="Arial" w:eastAsia="Times New Roman" w:hAnsi="Arial" w:cs="Arial"/>
          <w:color w:val="000000"/>
          <w:sz w:val="20"/>
          <w:szCs w:val="20"/>
        </w:rPr>
      </w:pPr>
      <w:bookmarkStart w:id="141" w:name="tree#144"/>
      <w:bookmarkEnd w:id="140"/>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identificarea limitelor unităţii administrativ-teritoriale; </w:t>
      </w:r>
    </w:p>
    <w:p w:rsidR="001C300E" w:rsidRPr="001C300E" w:rsidRDefault="001C300E" w:rsidP="001C300E">
      <w:pPr>
        <w:spacing w:after="0" w:line="240" w:lineRule="auto"/>
        <w:rPr>
          <w:rFonts w:ascii="Arial" w:eastAsia="Times New Roman" w:hAnsi="Arial" w:cs="Arial"/>
          <w:color w:val="000000"/>
          <w:sz w:val="20"/>
          <w:szCs w:val="20"/>
        </w:rPr>
      </w:pPr>
      <w:bookmarkStart w:id="142" w:name="tree#145"/>
      <w:bookmarkEnd w:id="141"/>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stabilirea sectoarelor cadastrale; </w:t>
      </w:r>
    </w:p>
    <w:p w:rsidR="001C300E" w:rsidRPr="001C300E" w:rsidRDefault="001C300E" w:rsidP="001C300E">
      <w:pPr>
        <w:spacing w:after="0" w:line="240" w:lineRule="auto"/>
        <w:rPr>
          <w:rFonts w:ascii="Arial" w:eastAsia="Times New Roman" w:hAnsi="Arial" w:cs="Arial"/>
          <w:color w:val="000000"/>
          <w:sz w:val="20"/>
          <w:szCs w:val="20"/>
        </w:rPr>
      </w:pPr>
      <w:bookmarkStart w:id="143" w:name="tree#146"/>
      <w:bookmarkEnd w:id="142"/>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integrarea de către persoana autorizată să execute lucrările de cadastru a tuturor informaţiilor tehnice şi juridice preluate de la oficiul teritorial, autorităţile şi instituţiile publice sau de la alte persoane fizice şi juridice; </w:t>
      </w:r>
    </w:p>
    <w:p w:rsidR="001C300E" w:rsidRPr="001C300E" w:rsidRDefault="001C300E" w:rsidP="001C300E">
      <w:pPr>
        <w:spacing w:after="0" w:line="240" w:lineRule="auto"/>
        <w:rPr>
          <w:rFonts w:ascii="Arial" w:eastAsia="Times New Roman" w:hAnsi="Arial" w:cs="Arial"/>
          <w:color w:val="000000"/>
          <w:sz w:val="20"/>
          <w:szCs w:val="20"/>
        </w:rPr>
      </w:pPr>
      <w:bookmarkStart w:id="144" w:name="tree#147"/>
      <w:bookmarkEnd w:id="143"/>
      <w:r w:rsidRPr="001C300E">
        <w:rPr>
          <w:rFonts w:ascii="Arial" w:eastAsia="Times New Roman" w:hAnsi="Arial" w:cs="Arial"/>
          <w:b/>
          <w:bCs/>
          <w:color w:val="000000"/>
          <w:sz w:val="20"/>
          <w:szCs w:val="20"/>
        </w:rPr>
        <w:t>   e)</w:t>
      </w:r>
      <w:r w:rsidRPr="001C300E">
        <w:rPr>
          <w:rFonts w:ascii="Arial" w:eastAsia="Times New Roman" w:hAnsi="Arial" w:cs="Arial"/>
          <w:color w:val="000000"/>
          <w:sz w:val="20"/>
          <w:szCs w:val="20"/>
        </w:rPr>
        <w:t xml:space="preserve"> identificarea amplasamentelor imobilelor în cadrul sectoarelor cadastrale; </w:t>
      </w:r>
    </w:p>
    <w:p w:rsidR="001C300E" w:rsidRPr="001C300E" w:rsidRDefault="001C300E" w:rsidP="001C300E">
      <w:pPr>
        <w:spacing w:after="0" w:line="240" w:lineRule="auto"/>
        <w:rPr>
          <w:rFonts w:ascii="Arial" w:eastAsia="Times New Roman" w:hAnsi="Arial" w:cs="Arial"/>
          <w:color w:val="000000"/>
          <w:sz w:val="20"/>
          <w:szCs w:val="20"/>
        </w:rPr>
      </w:pPr>
      <w:bookmarkStart w:id="145" w:name="tree#148"/>
      <w:bookmarkEnd w:id="144"/>
      <w:r w:rsidRPr="001C300E">
        <w:rPr>
          <w:rFonts w:ascii="Arial" w:eastAsia="Times New Roman" w:hAnsi="Arial" w:cs="Arial"/>
          <w:b/>
          <w:bCs/>
          <w:color w:val="000000"/>
          <w:sz w:val="20"/>
          <w:szCs w:val="20"/>
        </w:rPr>
        <w:t>   f)</w:t>
      </w:r>
      <w:r w:rsidRPr="001C300E">
        <w:rPr>
          <w:rFonts w:ascii="Arial" w:eastAsia="Times New Roman" w:hAnsi="Arial" w:cs="Arial"/>
          <w:color w:val="000000"/>
          <w:sz w:val="20"/>
          <w:szCs w:val="20"/>
        </w:rPr>
        <w:t xml:space="preserve"> identificarea titularilor drepturilor reale şi a posesorilor, precum şi preluarea, în cazul în care înscrisul nu există în arhiva oficiului teritorial sau a autorităţii administraţiei publice locale ori a emitentului acestora, de către persoana autorizată care efectuează lucrările de înregistrare sistematică, a actelor în original sau în copie legalizată; </w:t>
      </w:r>
    </w:p>
    <w:p w:rsidR="001C300E" w:rsidRPr="001C300E" w:rsidRDefault="001C300E" w:rsidP="001C300E">
      <w:pPr>
        <w:spacing w:after="0" w:line="240" w:lineRule="auto"/>
        <w:rPr>
          <w:rFonts w:ascii="Arial" w:eastAsia="Times New Roman" w:hAnsi="Arial" w:cs="Arial"/>
          <w:color w:val="000000"/>
          <w:sz w:val="20"/>
          <w:szCs w:val="20"/>
        </w:rPr>
      </w:pPr>
      <w:bookmarkStart w:id="146" w:name="tree#149"/>
      <w:bookmarkEnd w:id="145"/>
      <w:r w:rsidRPr="001C300E">
        <w:rPr>
          <w:rFonts w:ascii="Arial" w:eastAsia="Times New Roman" w:hAnsi="Arial" w:cs="Arial"/>
          <w:b/>
          <w:bCs/>
          <w:color w:val="000000"/>
          <w:sz w:val="20"/>
          <w:szCs w:val="20"/>
        </w:rPr>
        <w:lastRenderedPageBreak/>
        <w:t>   g)</w:t>
      </w:r>
      <w:r w:rsidRPr="001C300E">
        <w:rPr>
          <w:rFonts w:ascii="Arial" w:eastAsia="Times New Roman" w:hAnsi="Arial" w:cs="Arial"/>
          <w:color w:val="000000"/>
          <w:sz w:val="20"/>
          <w:szCs w:val="20"/>
        </w:rPr>
        <w:t xml:space="preserve"> sesizarea camerei notarilor publici de către oficiul teritorial, în cazul succesiunilor nedezbătute, în vederea repartizării cauzei succesorale notarului public competent; </w:t>
      </w:r>
    </w:p>
    <w:p w:rsidR="001C300E" w:rsidRPr="001C300E" w:rsidRDefault="001C300E" w:rsidP="001C300E">
      <w:pPr>
        <w:spacing w:after="0" w:line="240" w:lineRule="auto"/>
        <w:rPr>
          <w:rFonts w:ascii="Arial" w:eastAsia="Times New Roman" w:hAnsi="Arial" w:cs="Arial"/>
          <w:color w:val="000000"/>
          <w:sz w:val="20"/>
          <w:szCs w:val="20"/>
        </w:rPr>
      </w:pPr>
      <w:bookmarkStart w:id="147" w:name="tree#150"/>
      <w:bookmarkEnd w:id="146"/>
      <w:r w:rsidRPr="001C300E">
        <w:rPr>
          <w:rFonts w:ascii="Arial" w:eastAsia="Times New Roman" w:hAnsi="Arial" w:cs="Arial"/>
          <w:b/>
          <w:bCs/>
          <w:color w:val="000000"/>
          <w:sz w:val="20"/>
          <w:szCs w:val="20"/>
        </w:rPr>
        <w:t>   h)</w:t>
      </w:r>
      <w:r w:rsidRPr="001C300E">
        <w:rPr>
          <w:rFonts w:ascii="Arial" w:eastAsia="Times New Roman" w:hAnsi="Arial" w:cs="Arial"/>
          <w:color w:val="000000"/>
          <w:sz w:val="20"/>
          <w:szCs w:val="20"/>
        </w:rPr>
        <w:t xml:space="preserve"> actualizarea informaţiilor culese din teren cu cele din înregistrarea sporadică şi întocmirea documentelor tehnice cadastrale; </w:t>
      </w:r>
    </w:p>
    <w:p w:rsidR="001C300E" w:rsidRPr="001C300E" w:rsidRDefault="001C300E" w:rsidP="001C300E">
      <w:pPr>
        <w:spacing w:after="0" w:line="240" w:lineRule="auto"/>
        <w:rPr>
          <w:rFonts w:ascii="Arial" w:eastAsia="Times New Roman" w:hAnsi="Arial" w:cs="Arial"/>
          <w:color w:val="000000"/>
          <w:sz w:val="20"/>
          <w:szCs w:val="20"/>
        </w:rPr>
      </w:pPr>
      <w:bookmarkStart w:id="148" w:name="tree#151"/>
      <w:bookmarkEnd w:id="147"/>
      <w:r w:rsidRPr="001C300E">
        <w:rPr>
          <w:rFonts w:ascii="Arial" w:eastAsia="Times New Roman" w:hAnsi="Arial" w:cs="Arial"/>
          <w:b/>
          <w:bCs/>
          <w:color w:val="000000"/>
          <w:sz w:val="20"/>
          <w:szCs w:val="20"/>
        </w:rPr>
        <w:t>   i)</w:t>
      </w:r>
      <w:r w:rsidRPr="001C300E">
        <w:rPr>
          <w:rFonts w:ascii="Arial" w:eastAsia="Times New Roman" w:hAnsi="Arial" w:cs="Arial"/>
          <w:color w:val="000000"/>
          <w:sz w:val="20"/>
          <w:szCs w:val="20"/>
        </w:rPr>
        <w:t xml:space="preserve"> recepţia documentelor tehnice cadastrale de către personalul de specialitate numit în aplicarea dispoziţiilor art. 9 </w:t>
      </w:r>
      <w:bookmarkEnd w:id="148"/>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"lnk:LEG%20PRL%207%201996%200" \o "Lege nr. 7/1996 - Parlamentul României"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alin. (28)</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w:t>
      </w:r>
    </w:p>
    <w:p w:rsidR="001C300E" w:rsidRPr="001C300E" w:rsidRDefault="001C300E" w:rsidP="001C300E">
      <w:pPr>
        <w:spacing w:after="0" w:line="240" w:lineRule="auto"/>
        <w:rPr>
          <w:rFonts w:ascii="Arial" w:eastAsia="Times New Roman" w:hAnsi="Arial" w:cs="Arial"/>
          <w:color w:val="000000"/>
          <w:sz w:val="20"/>
          <w:szCs w:val="20"/>
        </w:rPr>
      </w:pPr>
      <w:bookmarkStart w:id="149" w:name="tree#152"/>
      <w:r w:rsidRPr="001C300E">
        <w:rPr>
          <w:rFonts w:ascii="Arial" w:eastAsia="Times New Roman" w:hAnsi="Arial" w:cs="Arial"/>
          <w:b/>
          <w:bCs/>
          <w:color w:val="000000"/>
          <w:sz w:val="20"/>
          <w:szCs w:val="20"/>
        </w:rPr>
        <w:t>   j)</w:t>
      </w:r>
      <w:r w:rsidRPr="001C300E">
        <w:rPr>
          <w:rFonts w:ascii="Arial" w:eastAsia="Times New Roman" w:hAnsi="Arial" w:cs="Arial"/>
          <w:color w:val="000000"/>
          <w:sz w:val="20"/>
          <w:szCs w:val="20"/>
        </w:rPr>
        <w:t xml:space="preserve"> publicarea, în scop de informare publică, cu cel puţin 5 zile înainte de afişare, a anunţului prealabil privind afişarea publică a documentelor tehnice ale cadastrului, într-un ziar de largă circulaţie, într-un ziar local, la sediul consiliului local, pe pagina de internet a administraţiei publice locale, precum şi pe cea aparţinând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150" w:name="tree#153"/>
      <w:bookmarkEnd w:id="149"/>
      <w:r w:rsidRPr="001C300E">
        <w:rPr>
          <w:rFonts w:ascii="Arial" w:eastAsia="Times New Roman" w:hAnsi="Arial" w:cs="Arial"/>
          <w:b/>
          <w:bCs/>
          <w:color w:val="000000"/>
          <w:sz w:val="20"/>
          <w:szCs w:val="20"/>
        </w:rPr>
        <w:t>   k)</w:t>
      </w:r>
      <w:r w:rsidRPr="001C300E">
        <w:rPr>
          <w:rFonts w:ascii="Arial" w:eastAsia="Times New Roman" w:hAnsi="Arial" w:cs="Arial"/>
          <w:color w:val="000000"/>
          <w:sz w:val="20"/>
          <w:szCs w:val="20"/>
        </w:rPr>
        <w:t xml:space="preserve"> publicarea şi afişarea, la nivel central, pe pagina de internet special creată de către Agenţia Naţională în acest scop, precum şi la nivel local, la sediul consiliului local sau într-un alt loc stabilit în acest scop de către primarul unităţii administrativ- teritoriale, pe pagina de internet a autorităţii administraţiei publice locale a documentelor tehnice cadastrale; </w:t>
      </w:r>
    </w:p>
    <w:p w:rsidR="001C300E" w:rsidRPr="001C300E" w:rsidRDefault="001C300E" w:rsidP="001C300E">
      <w:pPr>
        <w:spacing w:after="0" w:line="240" w:lineRule="auto"/>
        <w:rPr>
          <w:rFonts w:ascii="Arial" w:eastAsia="Times New Roman" w:hAnsi="Arial" w:cs="Arial"/>
          <w:color w:val="000000"/>
          <w:sz w:val="20"/>
          <w:szCs w:val="20"/>
        </w:rPr>
      </w:pPr>
      <w:bookmarkStart w:id="151" w:name="tree#154"/>
      <w:bookmarkEnd w:id="150"/>
      <w:r w:rsidRPr="001C300E">
        <w:rPr>
          <w:rFonts w:ascii="Arial" w:eastAsia="Times New Roman" w:hAnsi="Arial" w:cs="Arial"/>
          <w:b/>
          <w:bCs/>
          <w:color w:val="000000"/>
          <w:sz w:val="20"/>
          <w:szCs w:val="20"/>
        </w:rPr>
        <w:t>   l)</w:t>
      </w:r>
      <w:r w:rsidRPr="001C300E">
        <w:rPr>
          <w:rFonts w:ascii="Arial" w:eastAsia="Times New Roman" w:hAnsi="Arial" w:cs="Arial"/>
          <w:color w:val="000000"/>
          <w:sz w:val="20"/>
          <w:szCs w:val="20"/>
        </w:rPr>
        <w:t xml:space="preserve"> înregistrarea cererilor de rectificare a documentelor tehnice ale cadastrului, inclusiv în ceea ce priveşte contestarea calităţii de posesor, se poate face şi electronic, inclusiv pe pagina de internet special creată de către Agenţia Naţională în acest scop; </w:t>
      </w:r>
    </w:p>
    <w:p w:rsidR="001C300E" w:rsidRPr="001C300E" w:rsidRDefault="001C300E" w:rsidP="001C300E">
      <w:pPr>
        <w:spacing w:after="0" w:line="240" w:lineRule="auto"/>
        <w:rPr>
          <w:rFonts w:ascii="Arial" w:eastAsia="Times New Roman" w:hAnsi="Arial" w:cs="Arial"/>
          <w:color w:val="000000"/>
          <w:sz w:val="20"/>
          <w:szCs w:val="20"/>
        </w:rPr>
      </w:pPr>
      <w:bookmarkStart w:id="152" w:name="tree#155"/>
      <w:bookmarkEnd w:id="151"/>
      <w:r w:rsidRPr="001C300E">
        <w:rPr>
          <w:rFonts w:ascii="Arial" w:eastAsia="Times New Roman" w:hAnsi="Arial" w:cs="Arial"/>
          <w:b/>
          <w:bCs/>
          <w:color w:val="000000"/>
          <w:sz w:val="20"/>
          <w:szCs w:val="20"/>
        </w:rPr>
        <w:t>   m)</w:t>
      </w:r>
      <w:r w:rsidRPr="001C300E">
        <w:rPr>
          <w:rFonts w:ascii="Arial" w:eastAsia="Times New Roman" w:hAnsi="Arial" w:cs="Arial"/>
          <w:color w:val="000000"/>
          <w:sz w:val="20"/>
          <w:szCs w:val="20"/>
        </w:rPr>
        <w:t xml:space="preserve"> modificarea conţinutului documentelor tehnice cadastrale, în urma soluţionării cererilor de rectificare, şi actualizarea evidenţei conform lucrărilor de înregistrare în cadastru şi în cartea funciară realizate la cerere, în perioada de afişare; </w:t>
      </w:r>
    </w:p>
    <w:p w:rsidR="001C300E" w:rsidRPr="001C300E" w:rsidRDefault="001C300E" w:rsidP="001C300E">
      <w:pPr>
        <w:spacing w:after="0" w:line="240" w:lineRule="auto"/>
        <w:rPr>
          <w:rFonts w:ascii="Arial" w:eastAsia="Times New Roman" w:hAnsi="Arial" w:cs="Arial"/>
          <w:color w:val="000000"/>
          <w:sz w:val="20"/>
          <w:szCs w:val="20"/>
        </w:rPr>
      </w:pPr>
      <w:bookmarkStart w:id="153" w:name="tree#156"/>
      <w:bookmarkEnd w:id="152"/>
      <w:r w:rsidRPr="001C300E">
        <w:rPr>
          <w:rFonts w:ascii="Arial" w:eastAsia="Times New Roman" w:hAnsi="Arial" w:cs="Arial"/>
          <w:b/>
          <w:bCs/>
          <w:color w:val="000000"/>
          <w:sz w:val="20"/>
          <w:szCs w:val="20"/>
        </w:rPr>
        <w:t>   n)</w:t>
      </w:r>
      <w:r w:rsidRPr="001C300E">
        <w:rPr>
          <w:rFonts w:ascii="Arial" w:eastAsia="Times New Roman" w:hAnsi="Arial" w:cs="Arial"/>
          <w:color w:val="000000"/>
          <w:sz w:val="20"/>
          <w:szCs w:val="20"/>
        </w:rPr>
        <w:t xml:space="preserve"> închiderea lucrărilor sistematice de cadastru în vederea înscrierii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154" w:name="tree#157"/>
      <w:bookmarkEnd w:id="153"/>
      <w:r w:rsidRPr="001C300E">
        <w:rPr>
          <w:rFonts w:ascii="Arial" w:eastAsia="Times New Roman" w:hAnsi="Arial" w:cs="Arial"/>
          <w:b/>
          <w:bCs/>
          <w:color w:val="000000"/>
          <w:sz w:val="20"/>
          <w:szCs w:val="20"/>
        </w:rPr>
        <w:t>   o)</w:t>
      </w:r>
      <w:r w:rsidRPr="001C300E">
        <w:rPr>
          <w:rFonts w:ascii="Arial" w:eastAsia="Times New Roman" w:hAnsi="Arial" w:cs="Arial"/>
          <w:color w:val="000000"/>
          <w:sz w:val="20"/>
          <w:szCs w:val="20"/>
        </w:rPr>
        <w:t xml:space="preserve"> deschiderea noilor cărţi funciare; </w:t>
      </w:r>
    </w:p>
    <w:p w:rsidR="001C300E" w:rsidRPr="001C300E" w:rsidRDefault="001C300E" w:rsidP="001C300E">
      <w:pPr>
        <w:spacing w:after="0" w:line="240" w:lineRule="auto"/>
        <w:rPr>
          <w:rFonts w:ascii="Arial" w:eastAsia="Times New Roman" w:hAnsi="Arial" w:cs="Arial"/>
          <w:color w:val="000000"/>
          <w:sz w:val="20"/>
          <w:szCs w:val="20"/>
        </w:rPr>
      </w:pPr>
      <w:bookmarkStart w:id="155" w:name="tree#158"/>
      <w:bookmarkEnd w:id="154"/>
      <w:r w:rsidRPr="001C300E">
        <w:rPr>
          <w:rFonts w:ascii="Arial" w:eastAsia="Times New Roman" w:hAnsi="Arial" w:cs="Arial"/>
          <w:b/>
          <w:bCs/>
          <w:color w:val="000000"/>
          <w:sz w:val="20"/>
          <w:szCs w:val="20"/>
        </w:rPr>
        <w:t>   p)</w:t>
      </w:r>
      <w:r w:rsidRPr="001C300E">
        <w:rPr>
          <w:rFonts w:ascii="Arial" w:eastAsia="Times New Roman" w:hAnsi="Arial" w:cs="Arial"/>
          <w:color w:val="000000"/>
          <w:sz w:val="20"/>
          <w:szCs w:val="20"/>
        </w:rPr>
        <w:t xml:space="preserve"> închiderea vechilor evidenţe, prin ordin al directorului general al Agenţiei Naţionale, care se publică în Monitorul Oficial al României, Partea I; </w:t>
      </w:r>
    </w:p>
    <w:p w:rsidR="001C300E" w:rsidRPr="001C300E" w:rsidRDefault="001C300E" w:rsidP="001C300E">
      <w:pPr>
        <w:spacing w:after="0" w:line="240" w:lineRule="auto"/>
        <w:rPr>
          <w:rFonts w:ascii="Arial" w:eastAsia="Times New Roman" w:hAnsi="Arial" w:cs="Arial"/>
          <w:color w:val="000000"/>
          <w:sz w:val="20"/>
          <w:szCs w:val="20"/>
        </w:rPr>
      </w:pPr>
      <w:bookmarkStart w:id="156" w:name="tree#159"/>
      <w:bookmarkEnd w:id="155"/>
      <w:r w:rsidRPr="001C300E">
        <w:rPr>
          <w:rFonts w:ascii="Arial" w:eastAsia="Times New Roman" w:hAnsi="Arial" w:cs="Arial"/>
          <w:b/>
          <w:bCs/>
          <w:color w:val="000000"/>
          <w:sz w:val="20"/>
          <w:szCs w:val="20"/>
        </w:rPr>
        <w:t>   q)</w:t>
      </w:r>
      <w:r w:rsidRPr="001C300E">
        <w:rPr>
          <w:rFonts w:ascii="Arial" w:eastAsia="Times New Roman" w:hAnsi="Arial" w:cs="Arial"/>
          <w:color w:val="000000"/>
          <w:sz w:val="20"/>
          <w:szCs w:val="20"/>
        </w:rPr>
        <w:t xml:space="preserve"> punerea la dispoziţia persoanelor interesate conform înscrierilor din cartea funciară a extraselor de carte funciară pentru informare, emise fără a fi semnate de oficiul teritorial, acestea fiind generate automat de sistemul informatic integrat de cadastru şi carte funciară, precum şi a extrasului din noul plan cadastral, prin intermediul unităţii administrativ-teritoriale pentru documentele în format analog, sau prin accesarea serviciului destinat acestei operaţiuni de pe pagina de internet special creată în acest sens a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157" w:name="tree#160"/>
      <w:bookmarkEnd w:id="156"/>
      <w:r w:rsidRPr="001C300E">
        <w:rPr>
          <w:rFonts w:ascii="Arial" w:eastAsia="Times New Roman" w:hAnsi="Arial" w:cs="Arial"/>
          <w:b/>
          <w:bCs/>
          <w:color w:val="000000"/>
          <w:sz w:val="20"/>
          <w:szCs w:val="20"/>
        </w:rPr>
        <w:t>   r)</w:t>
      </w:r>
      <w:r w:rsidRPr="001C300E">
        <w:rPr>
          <w:rFonts w:ascii="Arial" w:eastAsia="Times New Roman" w:hAnsi="Arial" w:cs="Arial"/>
          <w:color w:val="000000"/>
          <w:sz w:val="20"/>
          <w:szCs w:val="20"/>
        </w:rPr>
        <w:t xml:space="preserve"> arhivarea documentelor care stau la baza lucrărilor de cadastru şi înscriere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158" w:name="tree#161"/>
      <w:bookmarkEnd w:id="157"/>
      <w:r w:rsidRPr="001C300E">
        <w:rPr>
          <w:rFonts w:ascii="Arial" w:eastAsia="Times New Roman" w:hAnsi="Arial" w:cs="Arial"/>
          <w:b/>
          <w:bCs/>
          <w:color w:val="000000"/>
          <w:sz w:val="20"/>
          <w:szCs w:val="20"/>
        </w:rPr>
        <w:t>   s)</w:t>
      </w:r>
      <w:r w:rsidRPr="001C300E">
        <w:rPr>
          <w:rFonts w:ascii="Arial" w:eastAsia="Times New Roman" w:hAnsi="Arial" w:cs="Arial"/>
          <w:color w:val="000000"/>
          <w:sz w:val="20"/>
          <w:szCs w:val="20"/>
        </w:rPr>
        <w:t xml:space="preserve"> eliberarea de către notarul public, la cererea posesorilor imobilelor care au făcut obiectul înregistrării sistematice, în termen de maximum 2 ani, dar nu mai devreme de 90 de zile de la data deschiderii cărţilor funciare, a certificatului pentru înscrierea în cartea funciară a posesorilor ca proprietari. </w:t>
      </w:r>
    </w:p>
    <w:p w:rsidR="001C300E" w:rsidRPr="001C300E" w:rsidRDefault="001C300E" w:rsidP="001C300E">
      <w:pPr>
        <w:spacing w:after="0" w:line="240" w:lineRule="auto"/>
        <w:rPr>
          <w:rFonts w:ascii="Arial" w:eastAsia="Times New Roman" w:hAnsi="Arial" w:cs="Arial"/>
          <w:color w:val="000000"/>
          <w:sz w:val="20"/>
          <w:szCs w:val="20"/>
        </w:rPr>
      </w:pPr>
      <w:bookmarkStart w:id="159" w:name="tree#162"/>
      <w:bookmarkEnd w:id="158"/>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Lucrările tehnice de cadastru se realizează utilizând limitele unităţilor administrativ-teritoriale şi limitele intravilanelor din sistemul integrat de cadastru şi 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160" w:name="tree#163"/>
      <w:bookmarkEnd w:id="159"/>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Limitele unităţilor administrativ-teritoriale sunt identificate, marcate, rectificate ori actualizate de către comisia de delimitare, numită în acest scop prin ordin al prefectului. </w:t>
      </w:r>
    </w:p>
    <w:p w:rsidR="001C300E" w:rsidRPr="001C300E" w:rsidRDefault="001C300E" w:rsidP="001C300E">
      <w:pPr>
        <w:spacing w:after="0" w:line="240" w:lineRule="auto"/>
        <w:rPr>
          <w:rFonts w:ascii="Arial" w:eastAsia="Times New Roman" w:hAnsi="Arial" w:cs="Arial"/>
          <w:color w:val="000000"/>
          <w:sz w:val="20"/>
          <w:szCs w:val="20"/>
        </w:rPr>
      </w:pPr>
      <w:bookmarkStart w:id="161" w:name="tree#164"/>
      <w:bookmarkEnd w:id="160"/>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Limitele recunoscute reciproc de către reprezentanţii unităţilor administrativ-teritoriale sunt descrise şi reprezentate în procesul-verbal de delimitare ce conţine şi inventarul coordonatelor punctelor ce definesc aceste limite, determinate în sistem naţional de proiecţie. După semnarea şi ştampilarea procesului-verbal de delimitare şi a tuturor anexelor de către membrii comisiei de delimitare şi aprobarea de către prefect, limitele devin oficiale şi sunt introduse în sistemul integrat de cadastru şi 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162" w:name="tree#165"/>
      <w:bookmarkEnd w:id="161"/>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Contestaţiile unităţilor administrativ-teritoriale privind limitele administrative pot fi soluţionate pe cale amiabilă, prin mediere de către instituţia prefectului sau pe cale judecătorească. </w:t>
      </w:r>
    </w:p>
    <w:p w:rsidR="001C300E" w:rsidRPr="001C300E" w:rsidRDefault="001C300E" w:rsidP="001C300E">
      <w:pPr>
        <w:spacing w:after="0" w:line="240" w:lineRule="auto"/>
        <w:rPr>
          <w:rFonts w:ascii="Arial" w:eastAsia="Times New Roman" w:hAnsi="Arial" w:cs="Arial"/>
          <w:color w:val="000000"/>
          <w:sz w:val="20"/>
          <w:szCs w:val="20"/>
        </w:rPr>
      </w:pPr>
      <w:bookmarkStart w:id="163" w:name="tree#166"/>
      <w:bookmarkEnd w:id="162"/>
      <w:r w:rsidRPr="001C300E">
        <w:rPr>
          <w:rFonts w:ascii="Arial" w:eastAsia="Times New Roman" w:hAnsi="Arial" w:cs="Arial"/>
          <w:b/>
          <w:bCs/>
          <w:color w:val="000000"/>
          <w:sz w:val="20"/>
          <w:szCs w:val="20"/>
        </w:rPr>
        <w:t>   (7)</w:t>
      </w:r>
      <w:r w:rsidRPr="001C300E">
        <w:rPr>
          <w:rFonts w:ascii="Arial" w:eastAsia="Times New Roman" w:hAnsi="Arial" w:cs="Arial"/>
          <w:color w:val="000000"/>
          <w:sz w:val="20"/>
          <w:szCs w:val="20"/>
        </w:rPr>
        <w:t xml:space="preserve"> Medierea de către instituţia prefectului se finalizează prin semnarea şi ştampilarea procesului-verbal de delimitare, precum şi a tuturor anexelor, de către membrii comisiei de delimitare. </w:t>
      </w:r>
    </w:p>
    <w:p w:rsidR="001C300E" w:rsidRPr="001C300E" w:rsidRDefault="001C300E" w:rsidP="001C300E">
      <w:pPr>
        <w:spacing w:after="0" w:line="240" w:lineRule="auto"/>
        <w:rPr>
          <w:rFonts w:ascii="Arial" w:eastAsia="Times New Roman" w:hAnsi="Arial" w:cs="Arial"/>
          <w:color w:val="000000"/>
          <w:sz w:val="20"/>
          <w:szCs w:val="20"/>
        </w:rPr>
      </w:pPr>
      <w:bookmarkStart w:id="164" w:name="tree#167"/>
      <w:bookmarkEnd w:id="163"/>
      <w:r w:rsidRPr="001C300E">
        <w:rPr>
          <w:rFonts w:ascii="Arial" w:eastAsia="Times New Roman" w:hAnsi="Arial" w:cs="Arial"/>
          <w:b/>
          <w:bCs/>
          <w:color w:val="000000"/>
          <w:sz w:val="20"/>
          <w:szCs w:val="20"/>
        </w:rPr>
        <w:t>   (8)</w:t>
      </w:r>
      <w:r w:rsidRPr="001C300E">
        <w:rPr>
          <w:rFonts w:ascii="Arial" w:eastAsia="Times New Roman" w:hAnsi="Arial" w:cs="Arial"/>
          <w:color w:val="000000"/>
          <w:sz w:val="20"/>
          <w:szCs w:val="20"/>
        </w:rPr>
        <w:t xml:space="preserve"> În situaţia în care limitele sunt contestate, până la soluţionarea definitivă a litigiului, se utilizează cele din sistemul integrat de cadastru şi carte funciară, folosite de oficiile teritoriale în activitatea de recepţie a documentaţiilor cadastrale şi de înscriere în cartea funciară. Dacă există diferenţe între limitele gestionate de oficiile teritoriale ale judeţelor învecinate, până la soluţionarea litigiului, Agenţia Naţională decide asupra limitei care este utilizată. </w:t>
      </w:r>
    </w:p>
    <w:p w:rsidR="001C300E" w:rsidRPr="001C300E" w:rsidRDefault="001C300E" w:rsidP="001C300E">
      <w:pPr>
        <w:spacing w:after="0" w:line="240" w:lineRule="auto"/>
        <w:rPr>
          <w:rFonts w:ascii="Arial" w:eastAsia="Times New Roman" w:hAnsi="Arial" w:cs="Arial"/>
          <w:color w:val="000000"/>
          <w:sz w:val="20"/>
          <w:szCs w:val="20"/>
        </w:rPr>
      </w:pPr>
      <w:bookmarkStart w:id="165" w:name="tree#168"/>
      <w:bookmarkEnd w:id="164"/>
      <w:r w:rsidRPr="001C300E">
        <w:rPr>
          <w:rFonts w:ascii="Arial" w:eastAsia="Times New Roman" w:hAnsi="Arial" w:cs="Arial"/>
          <w:b/>
          <w:bCs/>
          <w:color w:val="000000"/>
          <w:sz w:val="20"/>
          <w:szCs w:val="20"/>
        </w:rPr>
        <w:t>   (9)</w:t>
      </w:r>
      <w:r w:rsidRPr="001C300E">
        <w:rPr>
          <w:rFonts w:ascii="Arial" w:eastAsia="Times New Roman" w:hAnsi="Arial" w:cs="Arial"/>
          <w:color w:val="000000"/>
          <w:sz w:val="20"/>
          <w:szCs w:val="20"/>
        </w:rPr>
        <w:t xml:space="preserve"> Ulterior stabilirii limitelor unităţilor administrativ-teritoriale, acestea pot fi rectificate, actualizate sau modificate, după caz. </w:t>
      </w:r>
    </w:p>
    <w:p w:rsidR="001C300E" w:rsidRPr="001C300E" w:rsidRDefault="001C300E" w:rsidP="001C300E">
      <w:pPr>
        <w:spacing w:after="0" w:line="240" w:lineRule="auto"/>
        <w:rPr>
          <w:rFonts w:ascii="Arial" w:eastAsia="Times New Roman" w:hAnsi="Arial" w:cs="Arial"/>
          <w:color w:val="000000"/>
          <w:sz w:val="20"/>
          <w:szCs w:val="20"/>
        </w:rPr>
      </w:pPr>
      <w:bookmarkStart w:id="166" w:name="tree#169"/>
      <w:bookmarkEnd w:id="165"/>
      <w:r w:rsidRPr="001C300E">
        <w:rPr>
          <w:rFonts w:ascii="Arial" w:eastAsia="Times New Roman" w:hAnsi="Arial" w:cs="Arial"/>
          <w:b/>
          <w:bCs/>
          <w:color w:val="000000"/>
          <w:sz w:val="20"/>
          <w:szCs w:val="20"/>
        </w:rPr>
        <w:t>   (10)</w:t>
      </w:r>
      <w:r w:rsidRPr="001C300E">
        <w:rPr>
          <w:rFonts w:ascii="Arial" w:eastAsia="Times New Roman" w:hAnsi="Arial" w:cs="Arial"/>
          <w:color w:val="000000"/>
          <w:sz w:val="20"/>
          <w:szCs w:val="20"/>
        </w:rPr>
        <w:t xml:space="preserve"> Actualizarea limitelor este operaţiunea tehnică prin care limita dintre două unităţi administrativ-teritoriale se schimbă pe o porţiune limitată, pe baza acordului comisiei de delimitare. </w:t>
      </w:r>
    </w:p>
    <w:p w:rsidR="001C300E" w:rsidRPr="001C300E" w:rsidRDefault="001C300E" w:rsidP="001C300E">
      <w:pPr>
        <w:spacing w:after="0" w:line="240" w:lineRule="auto"/>
        <w:rPr>
          <w:rFonts w:ascii="Arial" w:eastAsia="Times New Roman" w:hAnsi="Arial" w:cs="Arial"/>
          <w:color w:val="000000"/>
          <w:sz w:val="20"/>
          <w:szCs w:val="20"/>
        </w:rPr>
      </w:pPr>
      <w:bookmarkStart w:id="167" w:name="tree#170"/>
      <w:bookmarkEnd w:id="166"/>
      <w:r w:rsidRPr="001C300E">
        <w:rPr>
          <w:rFonts w:ascii="Arial" w:eastAsia="Times New Roman" w:hAnsi="Arial" w:cs="Arial"/>
          <w:b/>
          <w:bCs/>
          <w:color w:val="000000"/>
          <w:sz w:val="20"/>
          <w:szCs w:val="20"/>
        </w:rPr>
        <w:lastRenderedPageBreak/>
        <w:t>   (11)</w:t>
      </w:r>
      <w:r w:rsidRPr="001C300E">
        <w:rPr>
          <w:rFonts w:ascii="Arial" w:eastAsia="Times New Roman" w:hAnsi="Arial" w:cs="Arial"/>
          <w:color w:val="000000"/>
          <w:sz w:val="20"/>
          <w:szCs w:val="20"/>
        </w:rPr>
        <w:t xml:space="preserve"> Actualizarea limitelor unităţilor administrativ-teritoriale din sistemul integrat de cadastru şi carte funciară se efectuează exclusiv pe baza măsurătorilor în teren. </w:t>
      </w:r>
    </w:p>
    <w:p w:rsidR="001C300E" w:rsidRPr="001C300E" w:rsidRDefault="001C300E" w:rsidP="001C300E">
      <w:pPr>
        <w:spacing w:after="0" w:line="240" w:lineRule="auto"/>
        <w:rPr>
          <w:rFonts w:ascii="Arial" w:eastAsia="Times New Roman" w:hAnsi="Arial" w:cs="Arial"/>
          <w:color w:val="000000"/>
          <w:sz w:val="20"/>
          <w:szCs w:val="20"/>
        </w:rPr>
      </w:pPr>
      <w:bookmarkStart w:id="168" w:name="tree#171"/>
      <w:bookmarkEnd w:id="167"/>
      <w:r w:rsidRPr="001C300E">
        <w:rPr>
          <w:rFonts w:ascii="Arial" w:eastAsia="Times New Roman" w:hAnsi="Arial" w:cs="Arial"/>
          <w:b/>
          <w:bCs/>
          <w:color w:val="000000"/>
          <w:sz w:val="20"/>
          <w:szCs w:val="20"/>
        </w:rPr>
        <w:t>   (12)</w:t>
      </w:r>
      <w:r w:rsidRPr="001C300E">
        <w:rPr>
          <w:rFonts w:ascii="Arial" w:eastAsia="Times New Roman" w:hAnsi="Arial" w:cs="Arial"/>
          <w:color w:val="000000"/>
          <w:sz w:val="20"/>
          <w:szCs w:val="20"/>
        </w:rPr>
        <w:t xml:space="preserve"> În situaţia în care se actualizează limitele, comisia de delimitare, numită prin ordin al prefectului, întocmeşte un nou proces-verbal de delimitare similar celui prevăzut la alin. (5). Aceeaşi procedură se utilizează şi în cazul în care actualizarea limitelor este necesară ca urmare a restabilirii acesteia, prin proces-verbal de delimitare semnat de comisia de delimitare, numită prin ordin al prefectului. </w:t>
      </w:r>
    </w:p>
    <w:p w:rsidR="001C300E" w:rsidRPr="001C300E" w:rsidRDefault="001C300E" w:rsidP="001C300E">
      <w:pPr>
        <w:spacing w:after="0" w:line="240" w:lineRule="auto"/>
        <w:rPr>
          <w:rFonts w:ascii="Arial" w:eastAsia="Times New Roman" w:hAnsi="Arial" w:cs="Arial"/>
          <w:color w:val="000000"/>
          <w:sz w:val="20"/>
          <w:szCs w:val="20"/>
        </w:rPr>
      </w:pPr>
      <w:bookmarkStart w:id="169" w:name="tree#172"/>
      <w:bookmarkEnd w:id="168"/>
      <w:r w:rsidRPr="001C300E">
        <w:rPr>
          <w:rFonts w:ascii="Arial" w:eastAsia="Times New Roman" w:hAnsi="Arial" w:cs="Arial"/>
          <w:b/>
          <w:bCs/>
          <w:color w:val="000000"/>
          <w:sz w:val="20"/>
          <w:szCs w:val="20"/>
        </w:rPr>
        <w:t>   (13)</w:t>
      </w:r>
      <w:r w:rsidRPr="001C300E">
        <w:rPr>
          <w:rFonts w:ascii="Arial" w:eastAsia="Times New Roman" w:hAnsi="Arial" w:cs="Arial"/>
          <w:color w:val="000000"/>
          <w:sz w:val="20"/>
          <w:szCs w:val="20"/>
        </w:rPr>
        <w:t xml:space="preserve"> Dacă unităţile administrativ-teritoriale sunt situate în judeţe diferite, procesul-verbal de delimitare este semnat şi ştampilat de comisiile de delimitare numite prin ordin al prefecţilor celor două judeţe şi aprobat de către aceştia. </w:t>
      </w:r>
    </w:p>
    <w:p w:rsidR="001C300E" w:rsidRPr="001C300E" w:rsidRDefault="001C300E" w:rsidP="001C300E">
      <w:pPr>
        <w:spacing w:after="0" w:line="240" w:lineRule="auto"/>
        <w:rPr>
          <w:rFonts w:ascii="Arial" w:eastAsia="Times New Roman" w:hAnsi="Arial" w:cs="Arial"/>
          <w:color w:val="000000"/>
          <w:sz w:val="20"/>
          <w:szCs w:val="20"/>
        </w:rPr>
      </w:pPr>
      <w:bookmarkStart w:id="170" w:name="tree#173"/>
      <w:bookmarkEnd w:id="169"/>
      <w:r w:rsidRPr="001C300E">
        <w:rPr>
          <w:rFonts w:ascii="Arial" w:eastAsia="Times New Roman" w:hAnsi="Arial" w:cs="Arial"/>
          <w:b/>
          <w:bCs/>
          <w:color w:val="000000"/>
          <w:sz w:val="20"/>
          <w:szCs w:val="20"/>
        </w:rPr>
        <w:t>   (14)</w:t>
      </w:r>
      <w:r w:rsidRPr="001C300E">
        <w:rPr>
          <w:rFonts w:ascii="Arial" w:eastAsia="Times New Roman" w:hAnsi="Arial" w:cs="Arial"/>
          <w:color w:val="000000"/>
          <w:sz w:val="20"/>
          <w:szCs w:val="20"/>
        </w:rPr>
        <w:t xml:space="preserve"> Rectificarea erorilor de identificare a limitelor este operaţiunea tehnică prin care se realizează punerea în concordanţă a coordonatelor limitelor existente în sistemul integrat de cadastru al Agenţiei Naţionale cu limita legală şi existentă în teren, stabilite iniţial de comisia de delimitare pe bază de ortofotoplan. </w:t>
      </w:r>
    </w:p>
    <w:p w:rsidR="001C300E" w:rsidRPr="001C300E" w:rsidRDefault="001C300E" w:rsidP="001C300E">
      <w:pPr>
        <w:spacing w:after="0" w:line="240" w:lineRule="auto"/>
        <w:rPr>
          <w:rFonts w:ascii="Arial" w:eastAsia="Times New Roman" w:hAnsi="Arial" w:cs="Arial"/>
          <w:color w:val="000000"/>
          <w:sz w:val="20"/>
          <w:szCs w:val="20"/>
        </w:rPr>
      </w:pPr>
      <w:bookmarkStart w:id="171" w:name="tree#174"/>
      <w:bookmarkEnd w:id="170"/>
      <w:r w:rsidRPr="001C300E">
        <w:rPr>
          <w:rFonts w:ascii="Arial" w:eastAsia="Times New Roman" w:hAnsi="Arial" w:cs="Arial"/>
          <w:b/>
          <w:bCs/>
          <w:color w:val="000000"/>
          <w:sz w:val="20"/>
          <w:szCs w:val="20"/>
        </w:rPr>
        <w:t>   (15)</w:t>
      </w:r>
      <w:r w:rsidRPr="001C300E">
        <w:rPr>
          <w:rFonts w:ascii="Arial" w:eastAsia="Times New Roman" w:hAnsi="Arial" w:cs="Arial"/>
          <w:color w:val="000000"/>
          <w:sz w:val="20"/>
          <w:szCs w:val="20"/>
        </w:rPr>
        <w:t xml:space="preserve"> Operaţiunea de rectificare prevăzută la alin. (14) se realizează exclusiv prin efectuarea de măsurători la teren de către oficiul teritorial pentru a se identifica şi constata aceste erori de integrare a limitelor şi doar în situaţia în care tronsoanele de limită sunt clar identificate în teren. În situaţia în care tronsoanele nu sunt clar identificate, se procedează la actualizarea limitelor, conform procedurii reglementate la alin. (11)-(13). </w:t>
      </w:r>
    </w:p>
    <w:p w:rsidR="001C300E" w:rsidRPr="001C300E" w:rsidRDefault="001C300E" w:rsidP="001C300E">
      <w:pPr>
        <w:spacing w:after="0" w:line="240" w:lineRule="auto"/>
        <w:rPr>
          <w:rFonts w:ascii="Arial" w:eastAsia="Times New Roman" w:hAnsi="Arial" w:cs="Arial"/>
          <w:color w:val="000000"/>
          <w:sz w:val="20"/>
          <w:szCs w:val="20"/>
        </w:rPr>
      </w:pPr>
      <w:bookmarkStart w:id="172" w:name="tree#175"/>
      <w:bookmarkEnd w:id="171"/>
      <w:r w:rsidRPr="001C300E">
        <w:rPr>
          <w:rFonts w:ascii="Arial" w:eastAsia="Times New Roman" w:hAnsi="Arial" w:cs="Arial"/>
          <w:b/>
          <w:bCs/>
          <w:color w:val="000000"/>
          <w:sz w:val="20"/>
          <w:szCs w:val="20"/>
        </w:rPr>
        <w:t>   (16)</w:t>
      </w:r>
      <w:r w:rsidRPr="001C300E">
        <w:rPr>
          <w:rFonts w:ascii="Arial" w:eastAsia="Times New Roman" w:hAnsi="Arial" w:cs="Arial"/>
          <w:color w:val="000000"/>
          <w:sz w:val="20"/>
          <w:szCs w:val="20"/>
        </w:rPr>
        <w:t xml:space="preserve"> Limitele unităţilor administrativ-teritoriale sunt afişate pe geoportalul INSPIRE al României şi sunt utilizate în activitatea autorităţilor şi instituţiilor publice centrale şi locale. </w:t>
      </w:r>
    </w:p>
    <w:p w:rsidR="001C300E" w:rsidRPr="001C300E" w:rsidRDefault="001C300E" w:rsidP="001C300E">
      <w:pPr>
        <w:spacing w:after="0" w:line="240" w:lineRule="auto"/>
        <w:rPr>
          <w:rFonts w:ascii="Arial" w:eastAsia="Times New Roman" w:hAnsi="Arial" w:cs="Arial"/>
          <w:color w:val="000000"/>
          <w:sz w:val="20"/>
          <w:szCs w:val="20"/>
        </w:rPr>
      </w:pPr>
      <w:bookmarkStart w:id="173" w:name="tree#176"/>
      <w:bookmarkEnd w:id="172"/>
      <w:r w:rsidRPr="001C300E">
        <w:rPr>
          <w:rFonts w:ascii="Arial" w:eastAsia="Times New Roman" w:hAnsi="Arial" w:cs="Arial"/>
          <w:b/>
          <w:bCs/>
          <w:color w:val="000000"/>
          <w:sz w:val="20"/>
          <w:szCs w:val="20"/>
        </w:rPr>
        <w:t>   (17)</w:t>
      </w:r>
      <w:r w:rsidRPr="001C300E">
        <w:rPr>
          <w:rFonts w:ascii="Arial" w:eastAsia="Times New Roman" w:hAnsi="Arial" w:cs="Arial"/>
          <w:color w:val="000000"/>
          <w:sz w:val="20"/>
          <w:szCs w:val="20"/>
        </w:rPr>
        <w:t xml:space="preserve"> Modificarea limitelor teritoriale ale unităţilor administrativ-teritoriale priveşte înfiinţarea, reînfiinţarea sau reorganizarea, după caz, a unităţilor administrativ-teritoriale, care se organizează potrivit legii. </w:t>
      </w:r>
    </w:p>
    <w:p w:rsidR="001C300E" w:rsidRPr="001C300E" w:rsidRDefault="001C300E" w:rsidP="001C300E">
      <w:pPr>
        <w:spacing w:after="0" w:line="240" w:lineRule="auto"/>
        <w:rPr>
          <w:rFonts w:ascii="Arial" w:eastAsia="Times New Roman" w:hAnsi="Arial" w:cs="Arial"/>
          <w:color w:val="000000"/>
          <w:sz w:val="20"/>
          <w:szCs w:val="20"/>
        </w:rPr>
      </w:pPr>
      <w:bookmarkStart w:id="174" w:name="tree#177"/>
      <w:bookmarkEnd w:id="173"/>
      <w:r w:rsidRPr="001C300E">
        <w:rPr>
          <w:rFonts w:ascii="Arial" w:eastAsia="Times New Roman" w:hAnsi="Arial" w:cs="Arial"/>
          <w:b/>
          <w:bCs/>
          <w:color w:val="000000"/>
          <w:sz w:val="20"/>
          <w:szCs w:val="20"/>
        </w:rPr>
        <w:t>   (18)</w:t>
      </w:r>
      <w:r w:rsidRPr="001C300E">
        <w:rPr>
          <w:rFonts w:ascii="Arial" w:eastAsia="Times New Roman" w:hAnsi="Arial" w:cs="Arial"/>
          <w:color w:val="000000"/>
          <w:sz w:val="20"/>
          <w:szCs w:val="20"/>
        </w:rPr>
        <w:t xml:space="preserve"> Lucrările de specialitate stabilite prin ordin cu caracter normativ al directorului general al Agenţiei Naţionale pot fi executate şi de către persoanele autorizate în acest scop: </w:t>
      </w:r>
    </w:p>
    <w:p w:rsidR="001C300E" w:rsidRPr="001C300E" w:rsidRDefault="001C300E" w:rsidP="001C300E">
      <w:pPr>
        <w:spacing w:after="0" w:line="240" w:lineRule="auto"/>
        <w:rPr>
          <w:rFonts w:ascii="Arial" w:eastAsia="Times New Roman" w:hAnsi="Arial" w:cs="Arial"/>
          <w:color w:val="000000"/>
          <w:sz w:val="20"/>
          <w:szCs w:val="20"/>
        </w:rPr>
      </w:pPr>
      <w:bookmarkStart w:id="175" w:name="tree#178"/>
      <w:bookmarkEnd w:id="174"/>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din aparatul de specialitate al primarului; </w:t>
      </w:r>
    </w:p>
    <w:p w:rsidR="001C300E" w:rsidRPr="001C300E" w:rsidRDefault="001C300E" w:rsidP="001C300E">
      <w:pPr>
        <w:spacing w:after="0" w:line="240" w:lineRule="auto"/>
        <w:rPr>
          <w:rFonts w:ascii="Arial" w:eastAsia="Times New Roman" w:hAnsi="Arial" w:cs="Arial"/>
          <w:color w:val="000000"/>
          <w:sz w:val="20"/>
          <w:szCs w:val="20"/>
        </w:rPr>
      </w:pPr>
      <w:bookmarkStart w:id="176" w:name="tree#179"/>
      <w:bookmarkEnd w:id="175"/>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de la nivelul structurilor judeţene cu personalitate juridică ale structurilor asociative ale autorităţilor administraţiei publice locale, recunoscute ca fiind de utilitate publică; </w:t>
      </w:r>
    </w:p>
    <w:p w:rsidR="001C300E" w:rsidRPr="001C300E" w:rsidRDefault="001C300E" w:rsidP="001C300E">
      <w:pPr>
        <w:spacing w:after="0" w:line="240" w:lineRule="auto"/>
        <w:rPr>
          <w:rFonts w:ascii="Arial" w:eastAsia="Times New Roman" w:hAnsi="Arial" w:cs="Arial"/>
          <w:color w:val="000000"/>
          <w:sz w:val="20"/>
          <w:szCs w:val="20"/>
        </w:rPr>
      </w:pPr>
      <w:bookmarkStart w:id="177" w:name="tree#180"/>
      <w:bookmarkEnd w:id="176"/>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din cadrul Centrului Naţional de Cartografie. </w:t>
      </w:r>
    </w:p>
    <w:p w:rsidR="001C300E" w:rsidRPr="001C300E" w:rsidRDefault="001C300E" w:rsidP="001C300E">
      <w:pPr>
        <w:spacing w:after="0" w:line="240" w:lineRule="auto"/>
        <w:rPr>
          <w:rFonts w:ascii="Arial" w:eastAsia="Times New Roman" w:hAnsi="Arial" w:cs="Arial"/>
          <w:color w:val="000000"/>
          <w:sz w:val="20"/>
          <w:szCs w:val="20"/>
        </w:rPr>
      </w:pPr>
      <w:bookmarkStart w:id="178" w:name="tree#181"/>
      <w:bookmarkEnd w:id="177"/>
      <w:r w:rsidRPr="001C300E">
        <w:rPr>
          <w:rFonts w:ascii="Arial" w:eastAsia="Times New Roman" w:hAnsi="Arial" w:cs="Arial"/>
          <w:b/>
          <w:bCs/>
          <w:color w:val="000000"/>
          <w:sz w:val="20"/>
          <w:szCs w:val="20"/>
        </w:rPr>
        <w:t>   (19)</w:t>
      </w:r>
      <w:r w:rsidRPr="001C300E">
        <w:rPr>
          <w:rFonts w:ascii="Arial" w:eastAsia="Times New Roman" w:hAnsi="Arial" w:cs="Arial"/>
          <w:color w:val="000000"/>
          <w:sz w:val="20"/>
          <w:szCs w:val="20"/>
        </w:rPr>
        <w:t xml:space="preserve"> În cadrul lucrărilor de înregistrare sistematică în cadastru şi cartea funciară, situaţia tehnică şi juridică a imobilelor înregistrate anterior în planul cadastral sau topografic şi în cartea funciară se modifică conform situaţiei tehnico-juridice actuale, identificată prin măsurătorile efectuate şi actele juridice colectate. </w:t>
      </w:r>
    </w:p>
    <w:p w:rsidR="001C300E" w:rsidRPr="001C300E" w:rsidRDefault="001C300E" w:rsidP="001C300E">
      <w:pPr>
        <w:spacing w:after="0" w:line="240" w:lineRule="auto"/>
        <w:rPr>
          <w:rFonts w:ascii="Arial" w:eastAsia="Times New Roman" w:hAnsi="Arial" w:cs="Arial"/>
          <w:color w:val="000000"/>
          <w:sz w:val="20"/>
          <w:szCs w:val="20"/>
        </w:rPr>
      </w:pPr>
      <w:bookmarkStart w:id="179" w:name="tree#182"/>
      <w:bookmarkEnd w:id="178"/>
      <w:r w:rsidRPr="001C300E">
        <w:rPr>
          <w:rFonts w:ascii="Arial" w:eastAsia="Times New Roman" w:hAnsi="Arial" w:cs="Arial"/>
          <w:b/>
          <w:bCs/>
          <w:color w:val="000000"/>
          <w:sz w:val="20"/>
          <w:szCs w:val="20"/>
        </w:rPr>
        <w:t>   (20)</w:t>
      </w:r>
      <w:r w:rsidRPr="001C300E">
        <w:rPr>
          <w:rFonts w:ascii="Arial" w:eastAsia="Times New Roman" w:hAnsi="Arial" w:cs="Arial"/>
          <w:color w:val="000000"/>
          <w:sz w:val="20"/>
          <w:szCs w:val="20"/>
        </w:rPr>
        <w:t xml:space="preserve"> Cu ocazia realizării lucrărilor de înregistrare sistematică a imobilelor pentru care au fost emise titluri de proprietate potrivit legilor de restituire a proprietăţilor funciare, dacă la nivelul unei tarlale se constată un deficit de suprafaţă, suprafaţa fiecărui imobil din respectiva tarla se diminuează proporţional cu suprafaţa din titlul de proprietate. Ulterior finalizării procedurilor de inventariere a terenurilor prevăzute de Legea </w:t>
      </w:r>
      <w:bookmarkEnd w:id="179"/>
      <w:r w:rsidRPr="001C300E">
        <w:rPr>
          <w:rFonts w:ascii="Arial" w:eastAsia="Times New Roman" w:hAnsi="Arial" w:cs="Arial"/>
          <w:color w:val="000000"/>
          <w:sz w:val="20"/>
          <w:szCs w:val="20"/>
        </w:rPr>
        <w:fldChar w:fldCharType="begin"/>
      </w:r>
      <w:r w:rsidRPr="001C300E">
        <w:rPr>
          <w:rFonts w:ascii="Arial" w:eastAsia="Times New Roman" w:hAnsi="Arial" w:cs="Arial"/>
          <w:color w:val="000000"/>
          <w:sz w:val="20"/>
          <w:szCs w:val="20"/>
        </w:rPr>
        <w:instrText xml:space="preserve"> HYPERLINK "lnk:LEG%20PRL%20165%202013%200" \o "Lege nr. 165/2013 - Parlamentul României" </w:instrText>
      </w:r>
      <w:r w:rsidRPr="001C300E">
        <w:rPr>
          <w:rFonts w:ascii="Arial" w:eastAsia="Times New Roman" w:hAnsi="Arial" w:cs="Arial"/>
          <w:color w:val="000000"/>
          <w:sz w:val="20"/>
          <w:szCs w:val="20"/>
        </w:rPr>
        <w:fldChar w:fldCharType="separate"/>
      </w:r>
      <w:r w:rsidRPr="001C300E">
        <w:rPr>
          <w:rFonts w:ascii="Arial" w:eastAsia="Times New Roman" w:hAnsi="Arial" w:cs="Arial"/>
          <w:b/>
          <w:bCs/>
          <w:color w:val="0000FF"/>
          <w:sz w:val="20"/>
          <w:szCs w:val="20"/>
        </w:rPr>
        <w:t>nr. 165/2013</w:t>
      </w:r>
      <w:r w:rsidRPr="001C300E">
        <w:rPr>
          <w:rFonts w:ascii="Arial" w:eastAsia="Times New Roman" w:hAnsi="Arial" w:cs="Arial"/>
          <w:color w:val="000000"/>
          <w:sz w:val="20"/>
          <w:szCs w:val="20"/>
        </w:rPr>
        <w:fldChar w:fldCharType="end"/>
      </w:r>
      <w:r w:rsidRPr="001C300E">
        <w:rPr>
          <w:rFonts w:ascii="Arial" w:eastAsia="Times New Roman" w:hAnsi="Arial" w:cs="Arial"/>
          <w:color w:val="000000"/>
          <w:sz w:val="20"/>
          <w:szCs w:val="20"/>
        </w:rPr>
        <w:t xml:space="preserve"> privind măsurile pentru finalizarea procesului de restituire, în natură sau prin echivalent, a imobilelor preluate în mod abuziv în perioada regimului comunist în România, cu modificările şi completările ulterioare, se va proceda, la cererea proprietarului, la atribuirea diferenţei de suprafaţă, în condiţiile legii. </w:t>
      </w:r>
    </w:p>
    <w:p w:rsidR="001C300E" w:rsidRPr="001C300E" w:rsidRDefault="001C300E" w:rsidP="001C300E">
      <w:pPr>
        <w:spacing w:after="0" w:line="240" w:lineRule="auto"/>
        <w:rPr>
          <w:rFonts w:ascii="Arial" w:eastAsia="Times New Roman" w:hAnsi="Arial" w:cs="Arial"/>
          <w:color w:val="000000"/>
          <w:sz w:val="20"/>
          <w:szCs w:val="20"/>
        </w:rPr>
      </w:pPr>
      <w:bookmarkStart w:id="180" w:name="tree#183"/>
      <w:r w:rsidRPr="001C300E">
        <w:rPr>
          <w:rFonts w:ascii="Arial" w:eastAsia="Times New Roman" w:hAnsi="Arial" w:cs="Arial"/>
          <w:b/>
          <w:bCs/>
          <w:color w:val="000000"/>
          <w:sz w:val="20"/>
          <w:szCs w:val="20"/>
        </w:rPr>
        <w:t>   (21)</w:t>
      </w:r>
      <w:r w:rsidRPr="001C300E">
        <w:rPr>
          <w:rFonts w:ascii="Arial" w:eastAsia="Times New Roman" w:hAnsi="Arial" w:cs="Arial"/>
          <w:color w:val="000000"/>
          <w:sz w:val="20"/>
          <w:szCs w:val="20"/>
        </w:rPr>
        <w:t xml:space="preserve"> Diferenţa de suprafaţă de teren prevăzută la alin. (20) se va acorda din terenurile care pot face obiectul restituirii în natură în limita disponibilului din unitatea administrativ-teritorială unde se efectuează înregistrarea sistematică, iar în cazul în care nu mai există disponibil, comisiile abilitate conform legilor de restituire a proprietăţii au posibilitatea să propună şi să stabilească acordarea de măsuri compensatorii, în condiţiile legii. </w:t>
      </w:r>
    </w:p>
    <w:p w:rsidR="001C300E" w:rsidRPr="001C300E" w:rsidRDefault="001C300E" w:rsidP="001C300E">
      <w:pPr>
        <w:spacing w:after="0" w:line="240" w:lineRule="auto"/>
        <w:rPr>
          <w:rFonts w:ascii="Arial" w:eastAsia="Times New Roman" w:hAnsi="Arial" w:cs="Arial"/>
          <w:color w:val="000000"/>
          <w:sz w:val="20"/>
          <w:szCs w:val="20"/>
        </w:rPr>
      </w:pPr>
      <w:bookmarkStart w:id="181" w:name="tree#184"/>
      <w:bookmarkEnd w:id="180"/>
      <w:r w:rsidRPr="001C300E">
        <w:rPr>
          <w:rFonts w:ascii="Arial" w:eastAsia="Times New Roman" w:hAnsi="Arial" w:cs="Arial"/>
          <w:b/>
          <w:bCs/>
          <w:color w:val="000000"/>
          <w:sz w:val="20"/>
          <w:szCs w:val="20"/>
        </w:rPr>
        <w:t>   (22)</w:t>
      </w:r>
      <w:r w:rsidRPr="001C300E">
        <w:rPr>
          <w:rFonts w:ascii="Arial" w:eastAsia="Times New Roman" w:hAnsi="Arial" w:cs="Arial"/>
          <w:color w:val="000000"/>
          <w:sz w:val="20"/>
          <w:szCs w:val="20"/>
        </w:rPr>
        <w:t xml:space="preserve"> În situaţia imobilelor înregistrate anterior în sistemul integrat de cadastru şi carte funciară, suprafaţa nu se va modifica în condiţiile alin. (20), dacă aceasta nu depăşeşte suprafaţa înscrisă în titlul de proprietate. În situaţia în care la nivelul unităţii administrativ-teritoriale se constată un deficit de suprafaţă, suprafaţa imobilelor înscrise în sistemul integrat de cadastru şi carte funciară se va diminua până la limita suprafeţei din titlul de proprietate. </w:t>
      </w:r>
    </w:p>
    <w:p w:rsidR="001C300E" w:rsidRPr="001C300E" w:rsidRDefault="001C300E" w:rsidP="001C300E">
      <w:pPr>
        <w:spacing w:after="0" w:line="240" w:lineRule="auto"/>
        <w:rPr>
          <w:rFonts w:ascii="Arial" w:eastAsia="Times New Roman" w:hAnsi="Arial" w:cs="Arial"/>
          <w:color w:val="000000"/>
          <w:sz w:val="20"/>
          <w:szCs w:val="20"/>
        </w:rPr>
      </w:pPr>
      <w:bookmarkStart w:id="182" w:name="tree#185"/>
      <w:bookmarkEnd w:id="181"/>
      <w:r w:rsidRPr="001C300E">
        <w:rPr>
          <w:rFonts w:ascii="Arial" w:eastAsia="Times New Roman" w:hAnsi="Arial" w:cs="Arial"/>
          <w:b/>
          <w:bCs/>
          <w:color w:val="000000"/>
          <w:sz w:val="20"/>
          <w:szCs w:val="20"/>
        </w:rPr>
        <w:t>   (23)</w:t>
      </w:r>
      <w:r w:rsidRPr="001C300E">
        <w:rPr>
          <w:rFonts w:ascii="Arial" w:eastAsia="Times New Roman" w:hAnsi="Arial" w:cs="Arial"/>
          <w:color w:val="000000"/>
          <w:sz w:val="20"/>
          <w:szCs w:val="20"/>
        </w:rPr>
        <w:t xml:space="preserve"> La înscrierea în documentele tehnice cadastrale şi în cartea funciară este suficientă prezentarea ultimului act doveditor al drepturilor reale privitoare la imobilul în cauză. </w:t>
      </w:r>
    </w:p>
    <w:p w:rsidR="001C300E" w:rsidRPr="001C300E" w:rsidRDefault="001C300E" w:rsidP="001C300E">
      <w:pPr>
        <w:spacing w:after="0" w:line="240" w:lineRule="auto"/>
        <w:rPr>
          <w:rFonts w:ascii="Arial" w:eastAsia="Times New Roman" w:hAnsi="Arial" w:cs="Arial"/>
          <w:color w:val="000000"/>
          <w:sz w:val="20"/>
          <w:szCs w:val="20"/>
        </w:rPr>
      </w:pPr>
      <w:bookmarkStart w:id="183" w:name="tree#186"/>
      <w:bookmarkEnd w:id="182"/>
      <w:r w:rsidRPr="001C300E">
        <w:rPr>
          <w:rFonts w:ascii="Arial" w:eastAsia="Times New Roman" w:hAnsi="Arial" w:cs="Arial"/>
          <w:b/>
          <w:bCs/>
          <w:color w:val="000000"/>
          <w:sz w:val="20"/>
          <w:szCs w:val="20"/>
        </w:rPr>
        <w:t>   (24)</w:t>
      </w:r>
      <w:r w:rsidRPr="001C300E">
        <w:rPr>
          <w:rFonts w:ascii="Arial" w:eastAsia="Times New Roman" w:hAnsi="Arial" w:cs="Arial"/>
          <w:color w:val="000000"/>
          <w:sz w:val="20"/>
          <w:szCs w:val="20"/>
        </w:rPr>
        <w:t xml:space="preserve"> În cadrul lucrărilor de înregistrare sistematică în cartea funciară se înscriu suprafeţele rezultate din măsurători. </w:t>
      </w:r>
    </w:p>
    <w:p w:rsidR="001C300E" w:rsidRPr="001C300E" w:rsidRDefault="001C300E" w:rsidP="001C300E">
      <w:pPr>
        <w:spacing w:after="0" w:line="240" w:lineRule="auto"/>
        <w:rPr>
          <w:rFonts w:ascii="Arial" w:eastAsia="Times New Roman" w:hAnsi="Arial" w:cs="Arial"/>
          <w:color w:val="000000"/>
          <w:sz w:val="20"/>
          <w:szCs w:val="20"/>
        </w:rPr>
      </w:pPr>
      <w:bookmarkStart w:id="184" w:name="tree#187"/>
      <w:bookmarkEnd w:id="183"/>
      <w:r w:rsidRPr="001C300E">
        <w:rPr>
          <w:rFonts w:ascii="Arial" w:eastAsia="Times New Roman" w:hAnsi="Arial" w:cs="Arial"/>
          <w:b/>
          <w:bCs/>
          <w:color w:val="009500"/>
          <w:sz w:val="20"/>
          <w:szCs w:val="20"/>
        </w:rPr>
        <w:t>   Art. 12. -</w:t>
      </w:r>
      <w:r w:rsidRPr="001C300E">
        <w:rPr>
          <w:rFonts w:ascii="Arial" w:eastAsia="Times New Roman" w:hAnsi="Arial" w:cs="Arial"/>
          <w:color w:val="000000"/>
          <w:sz w:val="20"/>
          <w:szCs w:val="20"/>
        </w:rPr>
        <w:t xml:space="preserve"> </w:t>
      </w:r>
      <w:bookmarkStart w:id="185" w:name="tree#188"/>
      <w:bookmarkEnd w:id="184"/>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Documentele tehnice ale cadastrului se întocmesc pentru fiecare sector cadastral şi evidenţiază situaţia de fapt constatată de persoana autorizată care efectuează lucrările de înregistrare sistematică şi constituie temeiul înregistrării din oficiu a imobilelor în evidenţele de cadastru şi în cartea funciară.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Documentele tehnice sunt: </w:t>
      </w:r>
    </w:p>
    <w:p w:rsidR="001C300E" w:rsidRPr="001C300E" w:rsidRDefault="001C300E" w:rsidP="001C300E">
      <w:pPr>
        <w:spacing w:after="0" w:line="240" w:lineRule="auto"/>
        <w:rPr>
          <w:rFonts w:ascii="Arial" w:eastAsia="Times New Roman" w:hAnsi="Arial" w:cs="Arial"/>
          <w:color w:val="000000"/>
          <w:sz w:val="20"/>
          <w:szCs w:val="20"/>
        </w:rPr>
      </w:pPr>
      <w:bookmarkStart w:id="186" w:name="tree#190"/>
      <w:bookmarkEnd w:id="185"/>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planul cadastral; </w:t>
      </w:r>
    </w:p>
    <w:p w:rsidR="001C300E" w:rsidRPr="001C300E" w:rsidRDefault="001C300E" w:rsidP="001C300E">
      <w:pPr>
        <w:spacing w:after="0" w:line="240" w:lineRule="auto"/>
        <w:rPr>
          <w:rFonts w:ascii="Arial" w:eastAsia="Times New Roman" w:hAnsi="Arial" w:cs="Arial"/>
          <w:color w:val="000000"/>
          <w:sz w:val="20"/>
          <w:szCs w:val="20"/>
        </w:rPr>
      </w:pPr>
      <w:bookmarkStart w:id="187" w:name="tree#191"/>
      <w:bookmarkEnd w:id="186"/>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registrul cadastral al imobilelor; </w:t>
      </w:r>
    </w:p>
    <w:p w:rsidR="001C300E" w:rsidRPr="001C300E" w:rsidRDefault="001C300E" w:rsidP="001C300E">
      <w:pPr>
        <w:spacing w:after="0" w:line="240" w:lineRule="auto"/>
        <w:rPr>
          <w:rFonts w:ascii="Arial" w:eastAsia="Times New Roman" w:hAnsi="Arial" w:cs="Arial"/>
          <w:color w:val="000000"/>
          <w:sz w:val="20"/>
          <w:szCs w:val="20"/>
        </w:rPr>
      </w:pPr>
      <w:bookmarkStart w:id="188" w:name="tree#192"/>
      <w:bookmarkEnd w:id="187"/>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opisul alfabetic al titularilor drepturilor reale de proprietate, al posesorilor şi al altor deţinători. </w:t>
      </w:r>
    </w:p>
    <w:p w:rsidR="001C300E" w:rsidRPr="001C300E" w:rsidRDefault="001C300E" w:rsidP="001C300E">
      <w:pPr>
        <w:spacing w:after="0" w:line="240" w:lineRule="auto"/>
        <w:rPr>
          <w:rFonts w:ascii="Arial" w:eastAsia="Times New Roman" w:hAnsi="Arial" w:cs="Arial"/>
          <w:color w:val="000000"/>
          <w:sz w:val="20"/>
          <w:szCs w:val="20"/>
        </w:rPr>
      </w:pPr>
      <w:bookmarkStart w:id="189" w:name="tree#193"/>
      <w:bookmarkEnd w:id="188"/>
      <w:r w:rsidRPr="001C300E">
        <w:rPr>
          <w:rFonts w:ascii="Arial" w:eastAsia="Times New Roman" w:hAnsi="Arial" w:cs="Arial"/>
          <w:b/>
          <w:bCs/>
          <w:color w:val="000000"/>
          <w:sz w:val="20"/>
          <w:szCs w:val="20"/>
        </w:rPr>
        <w:lastRenderedPageBreak/>
        <w:t>   (2)</w:t>
      </w:r>
      <w:r w:rsidRPr="001C300E">
        <w:rPr>
          <w:rFonts w:ascii="Arial" w:eastAsia="Times New Roman" w:hAnsi="Arial" w:cs="Arial"/>
          <w:color w:val="000000"/>
          <w:sz w:val="20"/>
          <w:szCs w:val="20"/>
        </w:rPr>
        <w:t xml:space="preserve"> Autorităţile şi instituţiile publice centrale şi locale au obligaţia de a pune la dispoziţia Agenţiei Naţionale, gratuit, datele, informaţiile şi copiile certificate ale documentelor referitoare la sistemele informaţionale specifice domeniilor proprii de activitate, pentru lucrările sistematice de cadastru în vederea înscrierii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190" w:name="tree#194"/>
      <w:bookmarkEnd w:id="189"/>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Primarul unităţii administrativ-teritoriale în care se desfăşoară lucrările de cadastru are obligaţia să înştiinţeze deţinătorii imobilelor, prin afişare şi prin alte mijloace de publicitate, cu privire la obligaţia acestora, respectiv: </w:t>
      </w:r>
    </w:p>
    <w:p w:rsidR="001C300E" w:rsidRPr="001C300E" w:rsidRDefault="001C300E" w:rsidP="001C300E">
      <w:pPr>
        <w:spacing w:after="0" w:line="240" w:lineRule="auto"/>
        <w:rPr>
          <w:rFonts w:ascii="Arial" w:eastAsia="Times New Roman" w:hAnsi="Arial" w:cs="Arial"/>
          <w:color w:val="000000"/>
          <w:sz w:val="20"/>
          <w:szCs w:val="20"/>
        </w:rPr>
      </w:pPr>
      <w:bookmarkStart w:id="191" w:name="tree#195"/>
      <w:bookmarkEnd w:id="190"/>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de a permite accesul specialiştilor să execute măsurătorile; </w:t>
      </w:r>
    </w:p>
    <w:p w:rsidR="001C300E" w:rsidRPr="001C300E" w:rsidRDefault="001C300E" w:rsidP="001C300E">
      <w:pPr>
        <w:spacing w:after="0" w:line="240" w:lineRule="auto"/>
        <w:rPr>
          <w:rFonts w:ascii="Arial" w:eastAsia="Times New Roman" w:hAnsi="Arial" w:cs="Arial"/>
          <w:color w:val="000000"/>
          <w:sz w:val="20"/>
          <w:szCs w:val="20"/>
        </w:rPr>
      </w:pPr>
      <w:bookmarkStart w:id="192" w:name="tree#196"/>
      <w:bookmarkEnd w:id="191"/>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de a prezenta actele juridice referitoare la imobile; </w:t>
      </w:r>
    </w:p>
    <w:p w:rsidR="001C300E" w:rsidRPr="001C300E" w:rsidRDefault="001C300E" w:rsidP="001C300E">
      <w:pPr>
        <w:spacing w:after="0" w:line="240" w:lineRule="auto"/>
        <w:rPr>
          <w:rFonts w:ascii="Arial" w:eastAsia="Times New Roman" w:hAnsi="Arial" w:cs="Arial"/>
          <w:color w:val="000000"/>
          <w:sz w:val="20"/>
          <w:szCs w:val="20"/>
        </w:rPr>
      </w:pPr>
      <w:bookmarkStart w:id="193" w:name="tree#197"/>
      <w:bookmarkEnd w:id="192"/>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de a identifica limitele imobilelor împreună cu echipele care realizează lucrările de specialitate; </w:t>
      </w:r>
    </w:p>
    <w:p w:rsidR="001C300E" w:rsidRPr="001C300E" w:rsidRDefault="001C300E" w:rsidP="001C300E">
      <w:pPr>
        <w:spacing w:after="0" w:line="240" w:lineRule="auto"/>
        <w:rPr>
          <w:rFonts w:ascii="Arial" w:eastAsia="Times New Roman" w:hAnsi="Arial" w:cs="Arial"/>
          <w:color w:val="000000"/>
          <w:sz w:val="20"/>
          <w:szCs w:val="20"/>
        </w:rPr>
      </w:pPr>
      <w:bookmarkStart w:id="194" w:name="tree#198"/>
      <w:bookmarkEnd w:id="193"/>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de a verifica informaţiile privitoare la imobilele pe care le deţin, în etapa de publicare a documentelor tehnice cadastrale. </w:t>
      </w:r>
    </w:p>
    <w:p w:rsidR="001C300E" w:rsidRPr="001C300E" w:rsidRDefault="001C300E" w:rsidP="001C300E">
      <w:pPr>
        <w:spacing w:after="0" w:line="240" w:lineRule="auto"/>
        <w:rPr>
          <w:rFonts w:ascii="Arial" w:eastAsia="Times New Roman" w:hAnsi="Arial" w:cs="Arial"/>
          <w:color w:val="000000"/>
          <w:sz w:val="20"/>
          <w:szCs w:val="20"/>
        </w:rPr>
      </w:pPr>
      <w:bookmarkStart w:id="195" w:name="tree#199"/>
      <w:bookmarkEnd w:id="194"/>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În vederea realizării lucrărilor de înregistrare sistematică de cadastru, secretarul unităţii administrativ-teritoriale va comunica, în termen de 30 de zile de la data decesului unei persoane, camerei notarilor publici în a cărei circumscripţie teritorială defunctul şi-a avut ultimul domiciliu o sesizare pentru deschiderea procedurii succesorale, care va cuprinde: </w:t>
      </w:r>
    </w:p>
    <w:p w:rsidR="001C300E" w:rsidRPr="001C300E" w:rsidRDefault="001C300E" w:rsidP="001C300E">
      <w:pPr>
        <w:spacing w:after="0" w:line="240" w:lineRule="auto"/>
        <w:rPr>
          <w:rFonts w:ascii="Arial" w:eastAsia="Times New Roman" w:hAnsi="Arial" w:cs="Arial"/>
          <w:color w:val="000000"/>
          <w:sz w:val="20"/>
          <w:szCs w:val="20"/>
        </w:rPr>
      </w:pPr>
      <w:bookmarkStart w:id="196" w:name="tree#200"/>
      <w:bookmarkEnd w:id="195"/>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numele, prenumele şi codul numeric personal ale defunctului; </w:t>
      </w:r>
    </w:p>
    <w:p w:rsidR="001C300E" w:rsidRPr="001C300E" w:rsidRDefault="001C300E" w:rsidP="001C300E">
      <w:pPr>
        <w:spacing w:after="0" w:line="240" w:lineRule="auto"/>
        <w:rPr>
          <w:rFonts w:ascii="Arial" w:eastAsia="Times New Roman" w:hAnsi="Arial" w:cs="Arial"/>
          <w:color w:val="000000"/>
          <w:sz w:val="20"/>
          <w:szCs w:val="20"/>
        </w:rPr>
      </w:pPr>
      <w:bookmarkStart w:id="197" w:name="tree#201"/>
      <w:bookmarkEnd w:id="196"/>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data decesului, în format zi, lună, an; </w:t>
      </w:r>
    </w:p>
    <w:p w:rsidR="001C300E" w:rsidRPr="001C300E" w:rsidRDefault="001C300E" w:rsidP="001C300E">
      <w:pPr>
        <w:spacing w:after="0" w:line="240" w:lineRule="auto"/>
        <w:rPr>
          <w:rFonts w:ascii="Arial" w:eastAsia="Times New Roman" w:hAnsi="Arial" w:cs="Arial"/>
          <w:color w:val="000000"/>
          <w:sz w:val="20"/>
          <w:szCs w:val="20"/>
        </w:rPr>
      </w:pPr>
      <w:bookmarkStart w:id="198" w:name="tree#202"/>
      <w:bookmarkEnd w:id="197"/>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data naşterii, în format zi, lună, an; </w:t>
      </w:r>
    </w:p>
    <w:p w:rsidR="001C300E" w:rsidRPr="001C300E" w:rsidRDefault="001C300E" w:rsidP="001C300E">
      <w:pPr>
        <w:spacing w:after="0" w:line="240" w:lineRule="auto"/>
        <w:rPr>
          <w:rFonts w:ascii="Arial" w:eastAsia="Times New Roman" w:hAnsi="Arial" w:cs="Arial"/>
          <w:color w:val="000000"/>
          <w:sz w:val="20"/>
          <w:szCs w:val="20"/>
        </w:rPr>
      </w:pPr>
      <w:bookmarkStart w:id="199" w:name="tree#203"/>
      <w:bookmarkEnd w:id="198"/>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ultimul domiciliu al defunctului; </w:t>
      </w:r>
    </w:p>
    <w:p w:rsidR="001C300E" w:rsidRPr="001C300E" w:rsidRDefault="001C300E" w:rsidP="001C300E">
      <w:pPr>
        <w:spacing w:after="0" w:line="240" w:lineRule="auto"/>
        <w:rPr>
          <w:rFonts w:ascii="Arial" w:eastAsia="Times New Roman" w:hAnsi="Arial" w:cs="Arial"/>
          <w:color w:val="000000"/>
          <w:sz w:val="20"/>
          <w:szCs w:val="20"/>
        </w:rPr>
      </w:pPr>
      <w:bookmarkStart w:id="200" w:name="tree#204"/>
      <w:bookmarkEnd w:id="199"/>
      <w:r w:rsidRPr="001C300E">
        <w:rPr>
          <w:rFonts w:ascii="Arial" w:eastAsia="Times New Roman" w:hAnsi="Arial" w:cs="Arial"/>
          <w:b/>
          <w:bCs/>
          <w:color w:val="000000"/>
          <w:sz w:val="20"/>
          <w:szCs w:val="20"/>
        </w:rPr>
        <w:t>   e)</w:t>
      </w:r>
      <w:r w:rsidRPr="001C300E">
        <w:rPr>
          <w:rFonts w:ascii="Arial" w:eastAsia="Times New Roman" w:hAnsi="Arial" w:cs="Arial"/>
          <w:color w:val="000000"/>
          <w:sz w:val="20"/>
          <w:szCs w:val="20"/>
        </w:rPr>
        <w:t xml:space="preserve"> bunurile mobile sau imobile ale defunctului înregistrate în evidenţele fiscale sau, după caz, în registrul agricol; </w:t>
      </w:r>
    </w:p>
    <w:p w:rsidR="001C300E" w:rsidRPr="001C300E" w:rsidRDefault="001C300E" w:rsidP="001C300E">
      <w:pPr>
        <w:spacing w:after="0" w:line="240" w:lineRule="auto"/>
        <w:rPr>
          <w:rFonts w:ascii="Arial" w:eastAsia="Times New Roman" w:hAnsi="Arial" w:cs="Arial"/>
          <w:color w:val="000000"/>
          <w:sz w:val="20"/>
          <w:szCs w:val="20"/>
        </w:rPr>
      </w:pPr>
      <w:bookmarkStart w:id="201" w:name="tree#205"/>
      <w:bookmarkEnd w:id="200"/>
      <w:r w:rsidRPr="001C300E">
        <w:rPr>
          <w:rFonts w:ascii="Arial" w:eastAsia="Times New Roman" w:hAnsi="Arial" w:cs="Arial"/>
          <w:b/>
          <w:bCs/>
          <w:color w:val="000000"/>
          <w:sz w:val="20"/>
          <w:szCs w:val="20"/>
        </w:rPr>
        <w:t>   f)</w:t>
      </w:r>
      <w:r w:rsidRPr="001C300E">
        <w:rPr>
          <w:rFonts w:ascii="Arial" w:eastAsia="Times New Roman" w:hAnsi="Arial" w:cs="Arial"/>
          <w:color w:val="000000"/>
          <w:sz w:val="20"/>
          <w:szCs w:val="20"/>
        </w:rPr>
        <w:t xml:space="preserve"> date despre eventualii succesibili, în format nume, prenume şi adresa la care se face citarea. </w:t>
      </w:r>
    </w:p>
    <w:p w:rsidR="001C300E" w:rsidRPr="001C300E" w:rsidRDefault="001C300E" w:rsidP="001C300E">
      <w:pPr>
        <w:spacing w:after="0" w:line="240" w:lineRule="auto"/>
        <w:rPr>
          <w:rFonts w:ascii="Arial" w:eastAsia="Times New Roman" w:hAnsi="Arial" w:cs="Arial"/>
          <w:color w:val="000000"/>
          <w:sz w:val="20"/>
          <w:szCs w:val="20"/>
        </w:rPr>
      </w:pPr>
      <w:bookmarkStart w:id="202" w:name="tree#206"/>
      <w:bookmarkEnd w:id="201"/>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Atribuţia prevăzută la alin. (4) poate fi delegată de către secretarul primăriei unuia dintre ofiţerii de stare civilă. </w:t>
      </w:r>
    </w:p>
    <w:p w:rsidR="001C300E" w:rsidRPr="001C300E" w:rsidRDefault="001C300E" w:rsidP="001C300E">
      <w:pPr>
        <w:spacing w:after="0" w:line="240" w:lineRule="auto"/>
        <w:rPr>
          <w:rFonts w:ascii="Arial" w:eastAsia="Times New Roman" w:hAnsi="Arial" w:cs="Arial"/>
          <w:color w:val="000000"/>
          <w:sz w:val="20"/>
          <w:szCs w:val="20"/>
        </w:rPr>
      </w:pPr>
      <w:bookmarkStart w:id="203" w:name="tree#207"/>
      <w:bookmarkEnd w:id="202"/>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Primarul va urmări îndeplinirea acestor atribuţii de către secretarul primăriei sau, după caz, ofiţerul de stare civilă delegat şi va aplica sancţiunile disciplinare corespunzătoare. </w:t>
      </w:r>
    </w:p>
    <w:p w:rsidR="001C300E" w:rsidRPr="001C300E" w:rsidRDefault="001C300E" w:rsidP="001C300E">
      <w:pPr>
        <w:spacing w:after="0" w:line="240" w:lineRule="auto"/>
        <w:rPr>
          <w:rFonts w:ascii="Arial" w:eastAsia="Times New Roman" w:hAnsi="Arial" w:cs="Arial"/>
          <w:color w:val="000000"/>
          <w:sz w:val="20"/>
          <w:szCs w:val="20"/>
        </w:rPr>
      </w:pPr>
      <w:bookmarkStart w:id="204" w:name="tree#208"/>
      <w:bookmarkEnd w:id="203"/>
      <w:r w:rsidRPr="001C300E">
        <w:rPr>
          <w:rFonts w:ascii="Arial" w:eastAsia="Times New Roman" w:hAnsi="Arial" w:cs="Arial"/>
          <w:b/>
          <w:bCs/>
          <w:color w:val="000000"/>
          <w:sz w:val="20"/>
          <w:szCs w:val="20"/>
        </w:rPr>
        <w:t>   (7)</w:t>
      </w:r>
      <w:r w:rsidRPr="001C300E">
        <w:rPr>
          <w:rFonts w:ascii="Arial" w:eastAsia="Times New Roman" w:hAnsi="Arial" w:cs="Arial"/>
          <w:color w:val="000000"/>
          <w:sz w:val="20"/>
          <w:szCs w:val="20"/>
        </w:rPr>
        <w:t xml:space="preserve"> Neîndeplinirea atribuţiilor prevăzute la alin. (4) atrage sancţionarea disciplinară şi contravenţională a persoanei responsabile. </w:t>
      </w:r>
    </w:p>
    <w:p w:rsidR="001C300E" w:rsidRPr="001C300E" w:rsidRDefault="001C300E" w:rsidP="001C300E">
      <w:pPr>
        <w:spacing w:after="0" w:line="240" w:lineRule="auto"/>
        <w:rPr>
          <w:rFonts w:ascii="Arial" w:eastAsia="Times New Roman" w:hAnsi="Arial" w:cs="Arial"/>
          <w:color w:val="000000"/>
          <w:sz w:val="20"/>
          <w:szCs w:val="20"/>
        </w:rPr>
      </w:pPr>
      <w:bookmarkStart w:id="205" w:name="tree#209"/>
      <w:bookmarkEnd w:id="204"/>
      <w:r w:rsidRPr="001C300E">
        <w:rPr>
          <w:rFonts w:ascii="Arial" w:eastAsia="Times New Roman" w:hAnsi="Arial" w:cs="Arial"/>
          <w:b/>
          <w:bCs/>
          <w:color w:val="000000"/>
          <w:sz w:val="20"/>
          <w:szCs w:val="20"/>
        </w:rPr>
        <w:t>   (8)</w:t>
      </w:r>
      <w:r w:rsidRPr="001C300E">
        <w:rPr>
          <w:rFonts w:ascii="Arial" w:eastAsia="Times New Roman" w:hAnsi="Arial" w:cs="Arial"/>
          <w:color w:val="000000"/>
          <w:sz w:val="20"/>
          <w:szCs w:val="20"/>
        </w:rPr>
        <w:t xml:space="preserve"> Dacă proprietarii, posesorii sau alţi deţinători nu se prezintă, identificarea limitelor imobilelor se va face în lipsa acestora. Primarul unităţii administrativ-teritoriale, prin compartimentele de resort din cadrul aparatului de specialitate al acestuia, eliberează certificate şi furnizează gratuit echipelor de realizare a lucrărilor sistematice de cadastru date şi informaţii cuprinse în: </w:t>
      </w:r>
    </w:p>
    <w:p w:rsidR="001C300E" w:rsidRPr="001C300E" w:rsidRDefault="001C300E" w:rsidP="001C300E">
      <w:pPr>
        <w:spacing w:after="0" w:line="240" w:lineRule="auto"/>
        <w:rPr>
          <w:rFonts w:ascii="Arial" w:eastAsia="Times New Roman" w:hAnsi="Arial" w:cs="Arial"/>
          <w:color w:val="000000"/>
          <w:sz w:val="20"/>
          <w:szCs w:val="20"/>
        </w:rPr>
      </w:pPr>
      <w:bookmarkStart w:id="206" w:name="tree#210"/>
      <w:bookmarkEnd w:id="205"/>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registrul agricol; </w:t>
      </w:r>
    </w:p>
    <w:p w:rsidR="001C300E" w:rsidRPr="001C300E" w:rsidRDefault="001C300E" w:rsidP="001C300E">
      <w:pPr>
        <w:spacing w:after="0" w:line="240" w:lineRule="auto"/>
        <w:rPr>
          <w:rFonts w:ascii="Arial" w:eastAsia="Times New Roman" w:hAnsi="Arial" w:cs="Arial"/>
          <w:color w:val="000000"/>
          <w:sz w:val="20"/>
          <w:szCs w:val="20"/>
        </w:rPr>
      </w:pPr>
      <w:bookmarkStart w:id="207" w:name="tree#211"/>
      <w:bookmarkEnd w:id="206"/>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registrul de rol nominal unic; </w:t>
      </w:r>
    </w:p>
    <w:p w:rsidR="001C300E" w:rsidRPr="001C300E" w:rsidRDefault="001C300E" w:rsidP="001C300E">
      <w:pPr>
        <w:spacing w:after="0" w:line="240" w:lineRule="auto"/>
        <w:rPr>
          <w:rFonts w:ascii="Arial" w:eastAsia="Times New Roman" w:hAnsi="Arial" w:cs="Arial"/>
          <w:color w:val="000000"/>
          <w:sz w:val="20"/>
          <w:szCs w:val="20"/>
        </w:rPr>
      </w:pPr>
      <w:bookmarkStart w:id="208" w:name="tree#212"/>
      <w:bookmarkEnd w:id="207"/>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nomenclatura stradală; </w:t>
      </w:r>
    </w:p>
    <w:p w:rsidR="001C300E" w:rsidRPr="001C300E" w:rsidRDefault="001C300E" w:rsidP="001C300E">
      <w:pPr>
        <w:spacing w:after="0" w:line="240" w:lineRule="auto"/>
        <w:rPr>
          <w:rFonts w:ascii="Arial" w:eastAsia="Times New Roman" w:hAnsi="Arial" w:cs="Arial"/>
          <w:color w:val="000000"/>
          <w:sz w:val="20"/>
          <w:szCs w:val="20"/>
        </w:rPr>
      </w:pPr>
      <w:bookmarkStart w:id="209" w:name="tree#213"/>
      <w:bookmarkEnd w:id="208"/>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listele cuprinzând următoarele date: numele, prenumele, codul numeric personal sau, după caz, numărul de identificare fiscală, adresa domiciliului pentru persoanele fizice, respectiv denumirea, adresa sediului şi codul de înregistrare fiscală sau, după caz, codul unic de înregistrare, în cazul persoanelor juridice; </w:t>
      </w:r>
    </w:p>
    <w:p w:rsidR="001C300E" w:rsidRPr="001C300E" w:rsidRDefault="001C300E" w:rsidP="001C300E">
      <w:pPr>
        <w:spacing w:after="0" w:line="240" w:lineRule="auto"/>
        <w:rPr>
          <w:rFonts w:ascii="Arial" w:eastAsia="Times New Roman" w:hAnsi="Arial" w:cs="Arial"/>
          <w:color w:val="000000"/>
          <w:sz w:val="20"/>
          <w:szCs w:val="20"/>
        </w:rPr>
      </w:pPr>
      <w:bookmarkStart w:id="210" w:name="tree#214"/>
      <w:bookmarkEnd w:id="209"/>
      <w:r w:rsidRPr="001C300E">
        <w:rPr>
          <w:rFonts w:ascii="Arial" w:eastAsia="Times New Roman" w:hAnsi="Arial" w:cs="Arial"/>
          <w:b/>
          <w:bCs/>
          <w:color w:val="000000"/>
          <w:sz w:val="20"/>
          <w:szCs w:val="20"/>
        </w:rPr>
        <w:t>   e)</w:t>
      </w:r>
      <w:r w:rsidRPr="001C300E">
        <w:rPr>
          <w:rFonts w:ascii="Arial" w:eastAsia="Times New Roman" w:hAnsi="Arial" w:cs="Arial"/>
          <w:color w:val="000000"/>
          <w:sz w:val="20"/>
          <w:szCs w:val="20"/>
        </w:rPr>
        <w:t xml:space="preserve"> orice alte informaţii şi evidenţe care ar putea fi necesare realizării lucrării sistematice de cadastru în vederea înscrierii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211" w:name="tree#215"/>
      <w:bookmarkEnd w:id="210"/>
      <w:r w:rsidRPr="001C300E">
        <w:rPr>
          <w:rFonts w:ascii="Arial" w:eastAsia="Times New Roman" w:hAnsi="Arial" w:cs="Arial"/>
          <w:b/>
          <w:bCs/>
          <w:color w:val="000000"/>
          <w:sz w:val="20"/>
          <w:szCs w:val="20"/>
        </w:rPr>
        <w:t>   (9)</w:t>
      </w:r>
      <w:r w:rsidRPr="001C300E">
        <w:rPr>
          <w:rFonts w:ascii="Arial" w:eastAsia="Times New Roman" w:hAnsi="Arial" w:cs="Arial"/>
          <w:color w:val="000000"/>
          <w:sz w:val="20"/>
          <w:szCs w:val="20"/>
        </w:rPr>
        <w:t xml:space="preserve"> Persoana autorizată care efectuează lucrările de înregistrare sistematică şi cel puţin un reprezentant al unităţii administrativ-teritoriale identifică proprietarii, posesorii sau alţi deţinători. Verificarea şi recepţia lucrărilor de înregistrare sistematică şi a documentelor tehnice prevăzute la alin. (1), inclusiv a documentelor tehnice rectificate ca urmare a admiterii cererilor de rectificare, şi recepţia lucrărilor de înregistrare se fac de către personalul de specialitate angajat potrivit dispoziţiilor art. 9 alin. (28). Verificarea şi recepţia se vor putea face şi în etape, pe sectoare cadastrale, înainte de terminarea lucrărilor cadastrale la nivelul unităţii administrativ-teritoriale. După verificare şi recepţie, pentru a fi aduse la cunoştinţa publică, documentele tehnice prevăzute la alin. (1): </w:t>
      </w:r>
    </w:p>
    <w:p w:rsidR="001C300E" w:rsidRPr="001C300E" w:rsidRDefault="001C300E" w:rsidP="001C300E">
      <w:pPr>
        <w:spacing w:after="0" w:line="240" w:lineRule="auto"/>
        <w:rPr>
          <w:rFonts w:ascii="Arial" w:eastAsia="Times New Roman" w:hAnsi="Arial" w:cs="Arial"/>
          <w:color w:val="000000"/>
          <w:sz w:val="20"/>
          <w:szCs w:val="20"/>
        </w:rPr>
      </w:pPr>
      <w:bookmarkStart w:id="212" w:name="tree#216"/>
      <w:bookmarkEnd w:id="211"/>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sunt transmise de către oficiul teritorial autorităţii administraţiei publice locale în vederea afişării publice, în condiţiile art. 14 alin. (1), prin publicare pe pagina proprie de internet a acesteia, precum şi la sediul consiliului local respectiv. Anunţul privind afişarea publică a documentelor tehnice se publică într-un ziar de largă circulaţie, precum şi într-un ziar local prin grija oficiului teritorial; </w:t>
      </w:r>
    </w:p>
    <w:p w:rsidR="001C300E" w:rsidRPr="001C300E" w:rsidRDefault="001C300E" w:rsidP="001C300E">
      <w:pPr>
        <w:spacing w:after="0" w:line="240" w:lineRule="auto"/>
        <w:rPr>
          <w:rFonts w:ascii="Arial" w:eastAsia="Times New Roman" w:hAnsi="Arial" w:cs="Arial"/>
          <w:color w:val="000000"/>
          <w:sz w:val="20"/>
          <w:szCs w:val="20"/>
        </w:rPr>
      </w:pPr>
      <w:bookmarkStart w:id="213" w:name="tree#217"/>
      <w:bookmarkEnd w:id="212"/>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se afişează pe pagina de internet special creată în acest scop de către Agenţia Naţională. </w:t>
      </w:r>
    </w:p>
    <w:p w:rsidR="001C300E" w:rsidRPr="001C300E" w:rsidRDefault="001C300E" w:rsidP="001C300E">
      <w:pPr>
        <w:spacing w:after="0" w:line="240" w:lineRule="auto"/>
        <w:rPr>
          <w:rFonts w:ascii="Arial" w:eastAsia="Times New Roman" w:hAnsi="Arial" w:cs="Arial"/>
          <w:color w:val="000000"/>
          <w:sz w:val="20"/>
          <w:szCs w:val="20"/>
        </w:rPr>
      </w:pPr>
      <w:bookmarkStart w:id="214" w:name="tree#218"/>
      <w:bookmarkEnd w:id="213"/>
      <w:r w:rsidRPr="001C300E">
        <w:rPr>
          <w:rFonts w:ascii="Arial" w:eastAsia="Times New Roman" w:hAnsi="Arial" w:cs="Arial"/>
          <w:b/>
          <w:bCs/>
          <w:color w:val="000000"/>
          <w:sz w:val="20"/>
          <w:szCs w:val="20"/>
        </w:rPr>
        <w:t>   (10)</w:t>
      </w:r>
      <w:r w:rsidRPr="001C300E">
        <w:rPr>
          <w:rFonts w:ascii="Arial" w:eastAsia="Times New Roman" w:hAnsi="Arial" w:cs="Arial"/>
          <w:color w:val="000000"/>
          <w:sz w:val="20"/>
          <w:szCs w:val="20"/>
        </w:rPr>
        <w:t xml:space="preserve"> Persoanele interesate au acces deplin pentru a consulta documentele tehnice afişate potrivit alin. (9). </w:t>
      </w:r>
    </w:p>
    <w:p w:rsidR="001C300E" w:rsidRPr="001C300E" w:rsidRDefault="001C300E" w:rsidP="001C300E">
      <w:pPr>
        <w:spacing w:after="0" w:line="240" w:lineRule="auto"/>
        <w:rPr>
          <w:rFonts w:ascii="Arial" w:eastAsia="Times New Roman" w:hAnsi="Arial" w:cs="Arial"/>
          <w:color w:val="000000"/>
          <w:sz w:val="20"/>
          <w:szCs w:val="20"/>
        </w:rPr>
      </w:pPr>
      <w:bookmarkStart w:id="215" w:name="tree#219"/>
      <w:bookmarkEnd w:id="214"/>
      <w:r w:rsidRPr="001C300E">
        <w:rPr>
          <w:rFonts w:ascii="Arial" w:eastAsia="Times New Roman" w:hAnsi="Arial" w:cs="Arial"/>
          <w:b/>
          <w:bCs/>
          <w:color w:val="000000"/>
          <w:sz w:val="20"/>
          <w:szCs w:val="20"/>
        </w:rPr>
        <w:t>   (11)</w:t>
      </w:r>
      <w:r w:rsidRPr="001C300E">
        <w:rPr>
          <w:rFonts w:ascii="Arial" w:eastAsia="Times New Roman" w:hAnsi="Arial" w:cs="Arial"/>
          <w:color w:val="000000"/>
          <w:sz w:val="20"/>
          <w:szCs w:val="20"/>
        </w:rPr>
        <w:t xml:space="preserve"> Persoana autorizată care efectuează lucrarea de cadastru, care constă în identificarea şi măsurarea imobilelor, preia o copie legalizată a documentelor, prelucrează datele obţinute şi întocmeşte documentele </w:t>
      </w:r>
      <w:r w:rsidRPr="001C300E">
        <w:rPr>
          <w:rFonts w:ascii="Arial" w:eastAsia="Times New Roman" w:hAnsi="Arial" w:cs="Arial"/>
          <w:color w:val="000000"/>
          <w:sz w:val="20"/>
          <w:szCs w:val="20"/>
        </w:rPr>
        <w:lastRenderedPageBreak/>
        <w:t xml:space="preserve">tehnice pentru fiecare sector cadastral în parte. Copiile legalizate ale documentelor se vor prelua numai dacă acestea nu există în arhiva oficiului teritorial sau a autorităţii administraţiei publice locale ori a emitentului acestora. Aceste entităţi au obligaţia eliberării gratuite a documentelor sau a copiilor certificate de pe acestea în termen de cel mult 30 de zile lucrătoare de la data înregistrării cererii persoanei autorizate. </w:t>
      </w:r>
    </w:p>
    <w:p w:rsidR="001C300E" w:rsidRPr="001C300E" w:rsidRDefault="001C300E" w:rsidP="001C300E">
      <w:pPr>
        <w:spacing w:after="0" w:line="240" w:lineRule="auto"/>
        <w:rPr>
          <w:rFonts w:ascii="Arial" w:eastAsia="Times New Roman" w:hAnsi="Arial" w:cs="Arial"/>
          <w:color w:val="000000"/>
          <w:sz w:val="20"/>
          <w:szCs w:val="20"/>
        </w:rPr>
      </w:pPr>
      <w:bookmarkStart w:id="216" w:name="tree#220"/>
      <w:bookmarkEnd w:id="215"/>
      <w:r w:rsidRPr="001C300E">
        <w:rPr>
          <w:rFonts w:ascii="Arial" w:eastAsia="Times New Roman" w:hAnsi="Arial" w:cs="Arial"/>
          <w:b/>
          <w:bCs/>
          <w:color w:val="000000"/>
          <w:sz w:val="20"/>
          <w:szCs w:val="20"/>
        </w:rPr>
        <w:t>   (12)</w:t>
      </w:r>
      <w:r w:rsidRPr="001C300E">
        <w:rPr>
          <w:rFonts w:ascii="Arial" w:eastAsia="Times New Roman" w:hAnsi="Arial" w:cs="Arial"/>
          <w:color w:val="000000"/>
          <w:sz w:val="20"/>
          <w:szCs w:val="20"/>
        </w:rPr>
        <w:t xml:space="preserve"> Reprezentanţii autorităţilor şi instituţiilor publice, ai regiilor autonome şi ai societăţilor comerciale cu capital parţial de stat, precum şi ai altor entităţi care deţin terenuri în administrare, aflate în proprietatea statului român sau a unităţilor administrativ-teritoriale, au obligaţia de a participa la identificarea şi măsurarea imobilelor în cauză. </w:t>
      </w:r>
    </w:p>
    <w:p w:rsidR="001C300E" w:rsidRPr="001C300E" w:rsidRDefault="001C300E" w:rsidP="001C300E">
      <w:pPr>
        <w:spacing w:after="0" w:line="240" w:lineRule="auto"/>
        <w:rPr>
          <w:rFonts w:ascii="Arial" w:eastAsia="Times New Roman" w:hAnsi="Arial" w:cs="Arial"/>
          <w:color w:val="000000"/>
          <w:sz w:val="20"/>
          <w:szCs w:val="20"/>
        </w:rPr>
      </w:pPr>
      <w:bookmarkStart w:id="217" w:name="tree#221"/>
      <w:bookmarkEnd w:id="216"/>
      <w:r w:rsidRPr="001C300E">
        <w:rPr>
          <w:rFonts w:ascii="Arial" w:eastAsia="Times New Roman" w:hAnsi="Arial" w:cs="Arial"/>
          <w:b/>
          <w:bCs/>
          <w:color w:val="000000"/>
          <w:sz w:val="20"/>
          <w:szCs w:val="20"/>
        </w:rPr>
        <w:t>   (13)</w:t>
      </w:r>
      <w:r w:rsidRPr="001C300E">
        <w:rPr>
          <w:rFonts w:ascii="Arial" w:eastAsia="Times New Roman" w:hAnsi="Arial" w:cs="Arial"/>
          <w:color w:val="000000"/>
          <w:sz w:val="20"/>
          <w:szCs w:val="20"/>
        </w:rPr>
        <w:t xml:space="preserve"> Primarul unităţii administrativ-teritoriale, prin compartimentele de resort din cadrul aparatului de specialitate al acestuia, identifică proprietarii, posesorii sau alţi deţinători ai imobilelor şi pune la dispoziţie informaţiile şi evidenţele necesare deţinute de primărie, prin eliberarea de certificate sau orice alte documente necesare lucrării sistematice de cadastru. </w:t>
      </w:r>
    </w:p>
    <w:p w:rsidR="001C300E" w:rsidRPr="001C300E" w:rsidRDefault="001C300E" w:rsidP="001C300E">
      <w:pPr>
        <w:spacing w:after="0" w:line="240" w:lineRule="auto"/>
        <w:rPr>
          <w:rFonts w:ascii="Arial" w:eastAsia="Times New Roman" w:hAnsi="Arial" w:cs="Arial"/>
          <w:color w:val="000000"/>
          <w:sz w:val="20"/>
          <w:szCs w:val="20"/>
        </w:rPr>
      </w:pPr>
      <w:bookmarkStart w:id="218" w:name="tree#222"/>
      <w:bookmarkEnd w:id="217"/>
      <w:r w:rsidRPr="001C300E">
        <w:rPr>
          <w:rFonts w:ascii="Arial" w:eastAsia="Times New Roman" w:hAnsi="Arial" w:cs="Arial"/>
          <w:b/>
          <w:bCs/>
          <w:color w:val="000000"/>
          <w:sz w:val="20"/>
          <w:szCs w:val="20"/>
        </w:rPr>
        <w:t>   (14)</w:t>
      </w:r>
      <w:r w:rsidRPr="001C300E">
        <w:rPr>
          <w:rFonts w:ascii="Arial" w:eastAsia="Times New Roman" w:hAnsi="Arial" w:cs="Arial"/>
          <w:color w:val="000000"/>
          <w:sz w:val="20"/>
          <w:szCs w:val="20"/>
        </w:rPr>
        <w:t xml:space="preserve"> Primarul va contrasemna documentele tehnice cadastrale, anterior verificării şi recepţiei acestora de către personalul de specialitate, conform prevederilor alin. (9), în vederea certificării veridicităţii informaţiilor privitoare la imobile şi la proprietari, posesori, respectiv alţi deţinători, care au fost furnizate de către acesta. Contrasemnarea documentelor tehnice cadastrale are drept consecinţă însuşirea tuturor datelor cu privire la terenuri şi construcţii, precum şi eliminarea procedurilor administrative de emitere a unor certificate confirmative, cum ar fi: certificatul de atestare fiscală, certificatul de atestare a situaţiei juridice şi tehnice a construcţiilor, adeverinţa prevăzută la art. 13 alin. (1) lit. b) şi altele asemenea. </w:t>
      </w:r>
    </w:p>
    <w:p w:rsidR="001C300E" w:rsidRPr="001C300E" w:rsidRDefault="001C300E" w:rsidP="001C300E">
      <w:pPr>
        <w:spacing w:after="0" w:line="240" w:lineRule="auto"/>
        <w:rPr>
          <w:rFonts w:ascii="Arial" w:eastAsia="Times New Roman" w:hAnsi="Arial" w:cs="Arial"/>
          <w:color w:val="000000"/>
          <w:sz w:val="20"/>
          <w:szCs w:val="20"/>
        </w:rPr>
      </w:pPr>
      <w:bookmarkStart w:id="219" w:name="tree#223"/>
      <w:bookmarkEnd w:id="218"/>
      <w:r w:rsidRPr="001C300E">
        <w:rPr>
          <w:rFonts w:ascii="Arial" w:eastAsia="Times New Roman" w:hAnsi="Arial" w:cs="Arial"/>
          <w:b/>
          <w:bCs/>
          <w:color w:val="000000"/>
          <w:sz w:val="20"/>
          <w:szCs w:val="20"/>
        </w:rPr>
        <w:t>   (15)</w:t>
      </w:r>
      <w:r w:rsidRPr="001C300E">
        <w:rPr>
          <w:rFonts w:ascii="Arial" w:eastAsia="Times New Roman" w:hAnsi="Arial" w:cs="Arial"/>
          <w:color w:val="000000"/>
          <w:sz w:val="20"/>
          <w:szCs w:val="20"/>
        </w:rPr>
        <w:t xml:space="preserve"> Contrasemnarea documentelor tehnice de către primar sau de persoana desemnată se poate efectua şi prin emiterea unei adeverinţe care să confirme însuşirea de către reprezentantul autorităţii publice locale a informaţiilor cuprinse în documentele tehnice ale cadastrului. </w:t>
      </w:r>
    </w:p>
    <w:p w:rsidR="001C300E" w:rsidRPr="001C300E" w:rsidRDefault="001C300E" w:rsidP="001C300E">
      <w:pPr>
        <w:spacing w:after="0" w:line="240" w:lineRule="auto"/>
        <w:rPr>
          <w:rFonts w:ascii="Arial" w:eastAsia="Times New Roman" w:hAnsi="Arial" w:cs="Arial"/>
          <w:color w:val="000000"/>
          <w:sz w:val="20"/>
          <w:szCs w:val="20"/>
        </w:rPr>
      </w:pPr>
      <w:bookmarkStart w:id="220" w:name="tree#224"/>
      <w:bookmarkEnd w:id="219"/>
      <w:r w:rsidRPr="001C300E">
        <w:rPr>
          <w:rFonts w:ascii="Arial" w:eastAsia="Times New Roman" w:hAnsi="Arial" w:cs="Arial"/>
          <w:b/>
          <w:bCs/>
          <w:color w:val="000000"/>
          <w:sz w:val="20"/>
          <w:szCs w:val="20"/>
        </w:rPr>
        <w:t>   (16)</w:t>
      </w:r>
      <w:r w:rsidRPr="001C300E">
        <w:rPr>
          <w:rFonts w:ascii="Arial" w:eastAsia="Times New Roman" w:hAnsi="Arial" w:cs="Arial"/>
          <w:color w:val="000000"/>
          <w:sz w:val="20"/>
          <w:szCs w:val="20"/>
        </w:rPr>
        <w:t xml:space="preserve"> În situaţia în care documentele tehnice nu au fost contrasemnate, aplicându-se procedura aprobării tacite, construcţiile se vor înscrie în cartea funciară fie în baza actelor de proprietate, fie a situaţiei tehnico-juridice reflectate de documentele tehnice întocmite ca urmare a identificării realizate conform art. 11 alin. (2) lit. f) şi necontestate în perioada de afişare publică sau cu privire la care cererea de rectificare a fost respinsă. Situaţia reflectată de documentele tehnice se prezumă a fi în concordanţă cu situaţia tehnică şi juridică reală, până la proba contrară. </w:t>
      </w:r>
    </w:p>
    <w:p w:rsidR="001C300E" w:rsidRPr="001C300E" w:rsidRDefault="001C300E" w:rsidP="001C300E">
      <w:pPr>
        <w:spacing w:after="0" w:line="240" w:lineRule="auto"/>
        <w:rPr>
          <w:rFonts w:ascii="Arial" w:eastAsia="Times New Roman" w:hAnsi="Arial" w:cs="Arial"/>
          <w:color w:val="000000"/>
          <w:sz w:val="20"/>
          <w:szCs w:val="20"/>
        </w:rPr>
      </w:pPr>
      <w:bookmarkStart w:id="221" w:name="tree#225"/>
      <w:bookmarkEnd w:id="220"/>
      <w:r w:rsidRPr="001C300E">
        <w:rPr>
          <w:rFonts w:ascii="Arial" w:eastAsia="Times New Roman" w:hAnsi="Arial" w:cs="Arial"/>
          <w:b/>
          <w:bCs/>
          <w:color w:val="000000"/>
          <w:sz w:val="20"/>
          <w:szCs w:val="20"/>
        </w:rPr>
        <w:t>   (17)</w:t>
      </w:r>
      <w:r w:rsidRPr="001C300E">
        <w:rPr>
          <w:rFonts w:ascii="Arial" w:eastAsia="Times New Roman" w:hAnsi="Arial" w:cs="Arial"/>
          <w:color w:val="000000"/>
          <w:sz w:val="20"/>
          <w:szCs w:val="20"/>
        </w:rPr>
        <w:t xml:space="preserve"> Înscrierea construcţiilor în cartea funciară, în procesul de înregistrare sistematică potrivit prezentei legi, nu împiedică autorităţile competente să aplice sancţiunile prevăzute de lege în ceea ce priveşte disciplina în construcţii şi serveşte ca bază de stabilire şi calculare a taxelor şi impozitelor datorate conform legii. </w:t>
      </w:r>
    </w:p>
    <w:p w:rsidR="001C300E" w:rsidRPr="001C300E" w:rsidRDefault="001C300E" w:rsidP="001C300E">
      <w:pPr>
        <w:spacing w:after="0" w:line="240" w:lineRule="auto"/>
        <w:rPr>
          <w:rFonts w:ascii="Arial" w:eastAsia="Times New Roman" w:hAnsi="Arial" w:cs="Arial"/>
          <w:color w:val="000000"/>
          <w:sz w:val="20"/>
          <w:szCs w:val="20"/>
        </w:rPr>
      </w:pPr>
      <w:bookmarkStart w:id="222" w:name="tree#226"/>
      <w:bookmarkEnd w:id="221"/>
      <w:r w:rsidRPr="001C300E">
        <w:rPr>
          <w:rFonts w:ascii="Arial" w:eastAsia="Times New Roman" w:hAnsi="Arial" w:cs="Arial"/>
          <w:b/>
          <w:bCs/>
          <w:color w:val="000000"/>
          <w:sz w:val="20"/>
          <w:szCs w:val="20"/>
        </w:rPr>
        <w:t>   (18)</w:t>
      </w:r>
      <w:r w:rsidRPr="001C300E">
        <w:rPr>
          <w:rFonts w:ascii="Arial" w:eastAsia="Times New Roman" w:hAnsi="Arial" w:cs="Arial"/>
          <w:color w:val="000000"/>
          <w:sz w:val="20"/>
          <w:szCs w:val="20"/>
        </w:rPr>
        <w:t xml:space="preserve"> Eliberarea tuturor actelor necesare şi contrasemnarea documentelor tehnice cadastrale de către primar, prin compartimentele de resort din cadrul aparatului de specialitate, se fac în termen de 30 de zile de la înregistrarea solicitării. </w:t>
      </w:r>
    </w:p>
    <w:p w:rsidR="001C300E" w:rsidRPr="001C300E" w:rsidRDefault="001C300E" w:rsidP="001C300E">
      <w:pPr>
        <w:spacing w:after="0" w:line="240" w:lineRule="auto"/>
        <w:rPr>
          <w:rFonts w:ascii="Arial" w:eastAsia="Times New Roman" w:hAnsi="Arial" w:cs="Arial"/>
          <w:color w:val="000000"/>
          <w:sz w:val="20"/>
          <w:szCs w:val="20"/>
        </w:rPr>
      </w:pPr>
      <w:bookmarkStart w:id="223" w:name="tree#227"/>
      <w:bookmarkEnd w:id="222"/>
      <w:r w:rsidRPr="001C300E">
        <w:rPr>
          <w:rFonts w:ascii="Arial" w:eastAsia="Times New Roman" w:hAnsi="Arial" w:cs="Arial"/>
          <w:b/>
          <w:bCs/>
          <w:color w:val="000000"/>
          <w:sz w:val="20"/>
          <w:szCs w:val="20"/>
        </w:rPr>
        <w:t>   (19)</w:t>
      </w:r>
      <w:r w:rsidRPr="001C300E">
        <w:rPr>
          <w:rFonts w:ascii="Arial" w:eastAsia="Times New Roman" w:hAnsi="Arial" w:cs="Arial"/>
          <w:color w:val="000000"/>
          <w:sz w:val="20"/>
          <w:szCs w:val="20"/>
        </w:rPr>
        <w:t xml:space="preserve"> Inspectorul de cadastru verifică lucrările la teren executate de către persoanele autorizate. </w:t>
      </w:r>
    </w:p>
    <w:p w:rsidR="001C300E" w:rsidRPr="001C300E" w:rsidRDefault="001C300E" w:rsidP="001C300E">
      <w:pPr>
        <w:spacing w:after="0" w:line="240" w:lineRule="auto"/>
        <w:rPr>
          <w:rFonts w:ascii="Arial" w:eastAsia="Times New Roman" w:hAnsi="Arial" w:cs="Arial"/>
          <w:color w:val="000000"/>
          <w:sz w:val="20"/>
          <w:szCs w:val="20"/>
        </w:rPr>
      </w:pPr>
      <w:bookmarkStart w:id="224" w:name="tree#228"/>
      <w:bookmarkEnd w:id="223"/>
      <w:r w:rsidRPr="001C300E">
        <w:rPr>
          <w:rFonts w:ascii="Arial" w:eastAsia="Times New Roman" w:hAnsi="Arial" w:cs="Arial"/>
          <w:b/>
          <w:bCs/>
          <w:color w:val="000000"/>
          <w:sz w:val="20"/>
          <w:szCs w:val="20"/>
        </w:rPr>
        <w:t>   (20)</w:t>
      </w:r>
      <w:r w:rsidRPr="001C300E">
        <w:rPr>
          <w:rFonts w:ascii="Arial" w:eastAsia="Times New Roman" w:hAnsi="Arial" w:cs="Arial"/>
          <w:color w:val="000000"/>
          <w:sz w:val="20"/>
          <w:szCs w:val="20"/>
        </w:rPr>
        <w:t xml:space="preserve"> Pentru persoanele fizice, listele prevăzute la alin. (8) lit. d) se asigură de către serviciile publice comunitare locale de evidenţă a persoanelor, la solicitarea primarilor. </w:t>
      </w:r>
    </w:p>
    <w:p w:rsidR="001C300E" w:rsidRPr="001C300E" w:rsidRDefault="001C300E" w:rsidP="001C300E">
      <w:pPr>
        <w:spacing w:after="0" w:line="240" w:lineRule="auto"/>
        <w:rPr>
          <w:rFonts w:ascii="Arial" w:eastAsia="Times New Roman" w:hAnsi="Arial" w:cs="Arial"/>
          <w:color w:val="000000"/>
          <w:sz w:val="20"/>
          <w:szCs w:val="20"/>
        </w:rPr>
      </w:pPr>
      <w:bookmarkStart w:id="225" w:name="tree#229"/>
      <w:bookmarkEnd w:id="224"/>
      <w:r w:rsidRPr="001C300E">
        <w:rPr>
          <w:rFonts w:ascii="Arial" w:eastAsia="Times New Roman" w:hAnsi="Arial" w:cs="Arial"/>
          <w:b/>
          <w:bCs/>
          <w:color w:val="009500"/>
          <w:sz w:val="20"/>
          <w:szCs w:val="20"/>
        </w:rPr>
        <w:t>   Art. 13. -</w:t>
      </w:r>
      <w:r w:rsidRPr="001C300E">
        <w:rPr>
          <w:rFonts w:ascii="Arial" w:eastAsia="Times New Roman" w:hAnsi="Arial" w:cs="Arial"/>
          <w:color w:val="000000"/>
          <w:sz w:val="20"/>
          <w:szCs w:val="20"/>
        </w:rPr>
        <w:t xml:space="preserve"> </w:t>
      </w:r>
      <w:bookmarkStart w:id="226" w:name="tree#230"/>
      <w:bookmarkEnd w:id="225"/>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În cazul imobilelor care fac obiectul înregistrării sistematice, în lipsa actelor doveditoare ale dreptului de proprietate, în documentele tehnice se va înscrie posesia de fapt asupra imobilului, în baza identificării efectuate de persoanele menţionate la art. 12 alin. (9), cu ocazia efectuării măsurătorilor şi sub condiţia prezentării următoarelor documente: </w:t>
      </w:r>
    </w:p>
    <w:p w:rsidR="001C300E" w:rsidRPr="001C300E" w:rsidRDefault="001C300E" w:rsidP="001C300E">
      <w:pPr>
        <w:spacing w:after="0" w:line="240" w:lineRule="auto"/>
        <w:rPr>
          <w:rFonts w:ascii="Arial" w:eastAsia="Times New Roman" w:hAnsi="Arial" w:cs="Arial"/>
          <w:color w:val="000000"/>
          <w:sz w:val="20"/>
          <w:szCs w:val="20"/>
        </w:rPr>
      </w:pPr>
      <w:bookmarkStart w:id="227" w:name="tree#231"/>
      <w:bookmarkEnd w:id="226"/>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fişa de date a imobilului semnată de către posesorul imobilului şi de către persoana autorizată să efectueze lucrările de înregistrare sistematică; </w:t>
      </w:r>
    </w:p>
    <w:p w:rsidR="001C300E" w:rsidRPr="001C300E" w:rsidRDefault="001C300E" w:rsidP="001C300E">
      <w:pPr>
        <w:spacing w:after="0" w:line="240" w:lineRule="auto"/>
        <w:rPr>
          <w:rFonts w:ascii="Arial" w:eastAsia="Times New Roman" w:hAnsi="Arial" w:cs="Arial"/>
          <w:color w:val="000000"/>
          <w:sz w:val="20"/>
          <w:szCs w:val="20"/>
        </w:rPr>
      </w:pPr>
      <w:bookmarkStart w:id="228" w:name="tree#232"/>
      <w:bookmarkEnd w:id="227"/>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adeverinţa eliberată de autorităţile administraţiei publice locale, care atestă faptul că: </w:t>
      </w:r>
    </w:p>
    <w:p w:rsidR="001C300E" w:rsidRPr="001C300E" w:rsidRDefault="001C300E" w:rsidP="001C300E">
      <w:pPr>
        <w:spacing w:after="0" w:line="240" w:lineRule="auto"/>
        <w:rPr>
          <w:rFonts w:ascii="Arial" w:eastAsia="Times New Roman" w:hAnsi="Arial" w:cs="Arial"/>
          <w:color w:val="000000"/>
          <w:sz w:val="20"/>
          <w:szCs w:val="20"/>
        </w:rPr>
      </w:pPr>
      <w:bookmarkStart w:id="229" w:name="tree#233"/>
      <w:bookmarkEnd w:id="228"/>
      <w:r w:rsidRPr="001C300E">
        <w:rPr>
          <w:rFonts w:ascii="Arial" w:eastAsia="Times New Roman" w:hAnsi="Arial" w:cs="Arial"/>
          <w:b/>
          <w:bCs/>
          <w:color w:val="000000"/>
          <w:sz w:val="20"/>
          <w:szCs w:val="20"/>
        </w:rPr>
        <w:t>   (i)</w:t>
      </w:r>
      <w:r w:rsidRPr="001C300E">
        <w:rPr>
          <w:rFonts w:ascii="Arial" w:eastAsia="Times New Roman" w:hAnsi="Arial" w:cs="Arial"/>
          <w:color w:val="000000"/>
          <w:sz w:val="20"/>
          <w:szCs w:val="20"/>
        </w:rPr>
        <w:t xml:space="preserve"> posesorul este cunoscut că deţine imobilul sub nume de proprietar; </w:t>
      </w:r>
    </w:p>
    <w:p w:rsidR="001C300E" w:rsidRPr="001C300E" w:rsidRDefault="001C300E" w:rsidP="001C300E">
      <w:pPr>
        <w:spacing w:after="0" w:line="240" w:lineRule="auto"/>
        <w:rPr>
          <w:rFonts w:ascii="Arial" w:eastAsia="Times New Roman" w:hAnsi="Arial" w:cs="Arial"/>
          <w:color w:val="000000"/>
          <w:sz w:val="20"/>
          <w:szCs w:val="20"/>
        </w:rPr>
      </w:pPr>
      <w:bookmarkStart w:id="230" w:name="tree#234"/>
      <w:bookmarkEnd w:id="229"/>
      <w:r w:rsidRPr="001C300E">
        <w:rPr>
          <w:rFonts w:ascii="Arial" w:eastAsia="Times New Roman" w:hAnsi="Arial" w:cs="Arial"/>
          <w:b/>
          <w:bCs/>
          <w:color w:val="000000"/>
          <w:sz w:val="20"/>
          <w:szCs w:val="20"/>
        </w:rPr>
        <w:t>   (ii)</w:t>
      </w:r>
      <w:r w:rsidRPr="001C300E">
        <w:rPr>
          <w:rFonts w:ascii="Arial" w:eastAsia="Times New Roman" w:hAnsi="Arial" w:cs="Arial"/>
          <w:color w:val="000000"/>
          <w:sz w:val="20"/>
          <w:szCs w:val="20"/>
        </w:rPr>
        <w:t xml:space="preserve"> imobilul nu face parte din domeniul public sau nu a fost înscris în evidenţe ca fiind în domeniul privat al statului sau al unităţilor administrativ-teritoriale. </w:t>
      </w:r>
    </w:p>
    <w:p w:rsidR="001C300E" w:rsidRPr="001C300E" w:rsidRDefault="001C300E" w:rsidP="001C300E">
      <w:pPr>
        <w:spacing w:after="0" w:line="240" w:lineRule="auto"/>
        <w:rPr>
          <w:rFonts w:ascii="Arial" w:eastAsia="Times New Roman" w:hAnsi="Arial" w:cs="Arial"/>
          <w:color w:val="000000"/>
          <w:sz w:val="20"/>
          <w:szCs w:val="20"/>
        </w:rPr>
      </w:pPr>
      <w:bookmarkStart w:id="231" w:name="tree#235"/>
      <w:bookmarkEnd w:id="230"/>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Dispoziţiile alin. (1) sunt aplicabile inclusiv imobilelor care au fost înregistrate în sistemul integrat de cadastru şi carte funciară, din regiunile unde au fost aplicate prevederile Decretului-lege nr. 115/1938 pentru unificarea dispoziţiilor privitoare la cărţile funciare, publicat în Monitorul Oficial al României, Partea I, nr. 95 din 27 aprilie 1938, abrogat prin Legea cadastrului şi a publicităţii imobiliare nr. 7/1996, în situaţia în care proprietarii nu sunt identificaţi cu ocazia realizării interviurilor pe teren, însă sunt identificaţi posesori, imobilelor din zonele foste necooperativizate, precum şi imobilelor situate în intravilanul localităţilor care au făcut obiectul legilor de restituire a proprietăţilor funciare. </w:t>
      </w:r>
    </w:p>
    <w:p w:rsidR="001C300E" w:rsidRPr="001C300E" w:rsidRDefault="001C300E" w:rsidP="001C300E">
      <w:pPr>
        <w:spacing w:after="0" w:line="240" w:lineRule="auto"/>
        <w:rPr>
          <w:rFonts w:ascii="Arial" w:eastAsia="Times New Roman" w:hAnsi="Arial" w:cs="Arial"/>
          <w:color w:val="000000"/>
          <w:sz w:val="20"/>
          <w:szCs w:val="20"/>
        </w:rPr>
      </w:pPr>
      <w:bookmarkStart w:id="232" w:name="tree#236"/>
      <w:bookmarkEnd w:id="231"/>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Posesia de fapt înscrisă în documentele tehnice potrivit alineatelor anterioare se notează în cărţile funciare deschise ca urmare a finalizării înregistrării sistematice. </w:t>
      </w:r>
    </w:p>
    <w:p w:rsidR="001C300E" w:rsidRPr="001C300E" w:rsidRDefault="001C300E" w:rsidP="001C300E">
      <w:pPr>
        <w:spacing w:after="0" w:line="240" w:lineRule="auto"/>
        <w:rPr>
          <w:rFonts w:ascii="Arial" w:eastAsia="Times New Roman" w:hAnsi="Arial" w:cs="Arial"/>
          <w:color w:val="000000"/>
          <w:sz w:val="20"/>
          <w:szCs w:val="20"/>
        </w:rPr>
      </w:pPr>
      <w:bookmarkStart w:id="233" w:name="tree#237"/>
      <w:bookmarkEnd w:id="232"/>
      <w:r w:rsidRPr="001C300E">
        <w:rPr>
          <w:rFonts w:ascii="Arial" w:eastAsia="Times New Roman" w:hAnsi="Arial" w:cs="Arial"/>
          <w:b/>
          <w:bCs/>
          <w:color w:val="000000"/>
          <w:sz w:val="20"/>
          <w:szCs w:val="20"/>
        </w:rPr>
        <w:lastRenderedPageBreak/>
        <w:t>   (4)</w:t>
      </w:r>
      <w:r w:rsidRPr="001C300E">
        <w:rPr>
          <w:rFonts w:ascii="Arial" w:eastAsia="Times New Roman" w:hAnsi="Arial" w:cs="Arial"/>
          <w:color w:val="000000"/>
          <w:sz w:val="20"/>
          <w:szCs w:val="20"/>
        </w:rPr>
        <w:t xml:space="preserve"> În cazul imobilelor situate în extravilanul localităţilor din zonele care nu au făcut obiectul aplicării legilor fondului funciar, procedura de emitere a certificatului prevăzut la alin. (8) nu este aplicabilă. </w:t>
      </w:r>
    </w:p>
    <w:p w:rsidR="001C300E" w:rsidRPr="001C300E" w:rsidRDefault="001C300E" w:rsidP="001C300E">
      <w:pPr>
        <w:spacing w:after="0" w:line="240" w:lineRule="auto"/>
        <w:rPr>
          <w:rFonts w:ascii="Arial" w:eastAsia="Times New Roman" w:hAnsi="Arial" w:cs="Arial"/>
          <w:color w:val="000000"/>
          <w:sz w:val="20"/>
          <w:szCs w:val="20"/>
        </w:rPr>
      </w:pPr>
      <w:bookmarkStart w:id="234" w:name="tree#238"/>
      <w:bookmarkEnd w:id="233"/>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Posesia notată în cartea funciară şi efectele juridice ale acesteia pot fi dobândite în temeiul actelor juridice între vii, translative sau constitutive, încheiate în formă autentică, inclusiv prin măsuri de executare silită sau pentru cauză de moarte, care se notează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235" w:name="tree#239"/>
      <w:bookmarkEnd w:id="234"/>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Ultimul posesor notat în cartea funciară va beneficia de intabularea dreptului său de proprietate, din oficiu, la împlinirea termenului de 3 ani, în condiţiile prevăzute la alin. (7), ca efect al joncţiunii posesiilor anterioare cu posesia sa. </w:t>
      </w:r>
    </w:p>
    <w:p w:rsidR="001C300E" w:rsidRPr="001C300E" w:rsidRDefault="001C300E" w:rsidP="001C300E">
      <w:pPr>
        <w:spacing w:after="0" w:line="240" w:lineRule="auto"/>
        <w:rPr>
          <w:rFonts w:ascii="Arial" w:eastAsia="Times New Roman" w:hAnsi="Arial" w:cs="Arial"/>
          <w:color w:val="000000"/>
          <w:sz w:val="20"/>
          <w:szCs w:val="20"/>
        </w:rPr>
      </w:pPr>
      <w:bookmarkStart w:id="236" w:name="tree#240"/>
      <w:bookmarkEnd w:id="235"/>
      <w:r w:rsidRPr="001C300E">
        <w:rPr>
          <w:rFonts w:ascii="Arial" w:eastAsia="Times New Roman" w:hAnsi="Arial" w:cs="Arial"/>
          <w:b/>
          <w:bCs/>
          <w:color w:val="000000"/>
          <w:sz w:val="20"/>
          <w:szCs w:val="20"/>
        </w:rPr>
        <w:t>   (7)</w:t>
      </w:r>
      <w:r w:rsidRPr="001C300E">
        <w:rPr>
          <w:rFonts w:ascii="Arial" w:eastAsia="Times New Roman" w:hAnsi="Arial" w:cs="Arial"/>
          <w:color w:val="000000"/>
          <w:sz w:val="20"/>
          <w:szCs w:val="20"/>
        </w:rPr>
        <w:t xml:space="preserve"> În toate cazurile în care s-a notat posesia în cartea funciară şi nu a fost eliberat certificatul prevăzut la alin. (8), dreptul de proprietate va putea fi intabulat ulterior, în următoarele condiţii; </w:t>
      </w:r>
    </w:p>
    <w:p w:rsidR="001C300E" w:rsidRPr="001C300E" w:rsidRDefault="001C300E" w:rsidP="001C300E">
      <w:pPr>
        <w:spacing w:after="0" w:line="240" w:lineRule="auto"/>
        <w:rPr>
          <w:rFonts w:ascii="Arial" w:eastAsia="Times New Roman" w:hAnsi="Arial" w:cs="Arial"/>
          <w:color w:val="000000"/>
          <w:sz w:val="20"/>
          <w:szCs w:val="20"/>
        </w:rPr>
      </w:pPr>
      <w:bookmarkStart w:id="237" w:name="tree#241"/>
      <w:bookmarkEnd w:id="236"/>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din oficiu, la împlinirea unui termen de 3 ani de la momentul notării în cartea funciară, dacă nu a fost notat niciun litigiu prin care se contestă înscrierile din cartea funciară. În acest caz, prin derogare de la reglementările referitoare la uzucapiune, dreptul de proprietate se consideră dobândit prin efectul legii şi de la data împlinirii acestui termen, fără nicio altă justificare sau procedură; </w:t>
      </w:r>
    </w:p>
    <w:p w:rsidR="001C300E" w:rsidRPr="001C300E" w:rsidRDefault="001C300E" w:rsidP="001C300E">
      <w:pPr>
        <w:spacing w:after="0" w:line="240" w:lineRule="auto"/>
        <w:rPr>
          <w:rFonts w:ascii="Arial" w:eastAsia="Times New Roman" w:hAnsi="Arial" w:cs="Arial"/>
          <w:color w:val="000000"/>
          <w:sz w:val="20"/>
          <w:szCs w:val="20"/>
        </w:rPr>
      </w:pPr>
      <w:bookmarkStart w:id="238" w:name="tree#242"/>
      <w:bookmarkEnd w:id="237"/>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la cererea posesorului prevăzut la alin. (1) sau a succesorilor acestuia, în baza actului de proprietate, ca urmare a dobândirii dreptului de proprietate prin oricare dintre modalităţile prevăzute de lege. </w:t>
      </w:r>
    </w:p>
    <w:p w:rsidR="001C300E" w:rsidRPr="001C300E" w:rsidRDefault="001C300E" w:rsidP="001C300E">
      <w:pPr>
        <w:spacing w:after="0" w:line="240" w:lineRule="auto"/>
        <w:rPr>
          <w:rFonts w:ascii="Arial" w:eastAsia="Times New Roman" w:hAnsi="Arial" w:cs="Arial"/>
          <w:color w:val="000000"/>
          <w:sz w:val="20"/>
          <w:szCs w:val="20"/>
        </w:rPr>
      </w:pPr>
      <w:bookmarkStart w:id="239" w:name="tree#243"/>
      <w:bookmarkEnd w:id="238"/>
      <w:r w:rsidRPr="001C300E">
        <w:rPr>
          <w:rFonts w:ascii="Arial" w:eastAsia="Times New Roman" w:hAnsi="Arial" w:cs="Arial"/>
          <w:b/>
          <w:bCs/>
          <w:color w:val="000000"/>
          <w:sz w:val="20"/>
          <w:szCs w:val="20"/>
        </w:rPr>
        <w:t>   (8)</w:t>
      </w:r>
      <w:r w:rsidRPr="001C300E">
        <w:rPr>
          <w:rFonts w:ascii="Arial" w:eastAsia="Times New Roman" w:hAnsi="Arial" w:cs="Arial"/>
          <w:color w:val="000000"/>
          <w:sz w:val="20"/>
          <w:szCs w:val="20"/>
        </w:rPr>
        <w:t xml:space="preserve"> La împlinirea unui termen de 90 de zile de la data deschiderii din oficiu a cărţilor funciare, posesorii imobilelor situate în intravilanul localităţilor, înscrişi în cărţile funciare în condiţiile alin. (3), pot solicita notarului public competent eliberarea certificatului de înscriere a posesorului ca proprietar.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Eliberarea certificatului de către notarul public se face pe baza următoarelor documente: </w:t>
      </w:r>
    </w:p>
    <w:p w:rsidR="001C300E" w:rsidRPr="001C300E" w:rsidRDefault="001C300E" w:rsidP="001C300E">
      <w:pPr>
        <w:spacing w:after="0" w:line="240" w:lineRule="auto"/>
        <w:rPr>
          <w:rFonts w:ascii="Arial" w:eastAsia="Times New Roman" w:hAnsi="Arial" w:cs="Arial"/>
          <w:color w:val="000000"/>
          <w:sz w:val="20"/>
          <w:szCs w:val="20"/>
        </w:rPr>
      </w:pPr>
      <w:bookmarkStart w:id="240" w:name="tree#245"/>
      <w:bookmarkEnd w:id="239"/>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extras de carte funciară pentru informare; </w:t>
      </w:r>
    </w:p>
    <w:p w:rsidR="001C300E" w:rsidRPr="001C300E" w:rsidRDefault="001C300E" w:rsidP="001C300E">
      <w:pPr>
        <w:spacing w:after="0" w:line="240" w:lineRule="auto"/>
        <w:rPr>
          <w:rFonts w:ascii="Arial" w:eastAsia="Times New Roman" w:hAnsi="Arial" w:cs="Arial"/>
          <w:color w:val="000000"/>
          <w:sz w:val="20"/>
          <w:szCs w:val="20"/>
        </w:rPr>
      </w:pPr>
      <w:bookmarkStart w:id="241" w:name="tree#246"/>
      <w:bookmarkEnd w:id="240"/>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declaraţia pe propria răspundere a posesorului, dată în formă autentică, prin care acesta declară că: </w:t>
      </w:r>
    </w:p>
    <w:p w:rsidR="001C300E" w:rsidRPr="001C300E" w:rsidRDefault="001C300E" w:rsidP="001C300E">
      <w:pPr>
        <w:spacing w:after="0" w:line="240" w:lineRule="auto"/>
        <w:rPr>
          <w:rFonts w:ascii="Arial" w:eastAsia="Times New Roman" w:hAnsi="Arial" w:cs="Arial"/>
          <w:color w:val="000000"/>
          <w:sz w:val="20"/>
          <w:szCs w:val="20"/>
        </w:rPr>
      </w:pPr>
      <w:bookmarkStart w:id="242" w:name="tree#247"/>
      <w:bookmarkEnd w:id="241"/>
      <w:r w:rsidRPr="001C300E">
        <w:rPr>
          <w:rFonts w:ascii="Arial" w:eastAsia="Times New Roman" w:hAnsi="Arial" w:cs="Arial"/>
          <w:b/>
          <w:bCs/>
          <w:color w:val="000000"/>
          <w:sz w:val="20"/>
          <w:szCs w:val="20"/>
        </w:rPr>
        <w:t>   (i)</w:t>
      </w:r>
      <w:r w:rsidRPr="001C300E">
        <w:rPr>
          <w:rFonts w:ascii="Arial" w:eastAsia="Times New Roman" w:hAnsi="Arial" w:cs="Arial"/>
          <w:color w:val="000000"/>
          <w:sz w:val="20"/>
          <w:szCs w:val="20"/>
        </w:rPr>
        <w:t xml:space="preserve"> posedă imobilul sub nume de proprietar; </w:t>
      </w:r>
    </w:p>
    <w:p w:rsidR="001C300E" w:rsidRPr="001C300E" w:rsidRDefault="001C300E" w:rsidP="001C300E">
      <w:pPr>
        <w:spacing w:after="0" w:line="240" w:lineRule="auto"/>
        <w:rPr>
          <w:rFonts w:ascii="Arial" w:eastAsia="Times New Roman" w:hAnsi="Arial" w:cs="Arial"/>
          <w:color w:val="000000"/>
          <w:sz w:val="20"/>
          <w:szCs w:val="20"/>
        </w:rPr>
      </w:pPr>
      <w:bookmarkStart w:id="243" w:name="tree#248"/>
      <w:bookmarkEnd w:id="242"/>
      <w:r w:rsidRPr="001C300E">
        <w:rPr>
          <w:rFonts w:ascii="Arial" w:eastAsia="Times New Roman" w:hAnsi="Arial" w:cs="Arial"/>
          <w:b/>
          <w:bCs/>
          <w:color w:val="000000"/>
          <w:sz w:val="20"/>
          <w:szCs w:val="20"/>
        </w:rPr>
        <w:t>   (ii)</w:t>
      </w:r>
      <w:r w:rsidRPr="001C300E">
        <w:rPr>
          <w:rFonts w:ascii="Arial" w:eastAsia="Times New Roman" w:hAnsi="Arial" w:cs="Arial"/>
          <w:color w:val="000000"/>
          <w:sz w:val="20"/>
          <w:szCs w:val="20"/>
        </w:rPr>
        <w:t xml:space="preserve"> este sau nu căsătorit; în cazul în care este căsătorit, va preciza şi regimul matrimonial; </w:t>
      </w:r>
    </w:p>
    <w:p w:rsidR="001C300E" w:rsidRPr="001C300E" w:rsidRDefault="001C300E" w:rsidP="001C300E">
      <w:pPr>
        <w:spacing w:after="0" w:line="240" w:lineRule="auto"/>
        <w:rPr>
          <w:rFonts w:ascii="Arial" w:eastAsia="Times New Roman" w:hAnsi="Arial" w:cs="Arial"/>
          <w:color w:val="000000"/>
          <w:sz w:val="20"/>
          <w:szCs w:val="20"/>
        </w:rPr>
      </w:pPr>
      <w:bookmarkStart w:id="244" w:name="tree#249"/>
      <w:bookmarkEnd w:id="243"/>
      <w:r w:rsidRPr="001C300E">
        <w:rPr>
          <w:rFonts w:ascii="Arial" w:eastAsia="Times New Roman" w:hAnsi="Arial" w:cs="Arial"/>
          <w:b/>
          <w:bCs/>
          <w:color w:val="000000"/>
          <w:sz w:val="20"/>
          <w:szCs w:val="20"/>
        </w:rPr>
        <w:t>   (iii)</w:t>
      </w:r>
      <w:r w:rsidRPr="001C300E">
        <w:rPr>
          <w:rFonts w:ascii="Arial" w:eastAsia="Times New Roman" w:hAnsi="Arial" w:cs="Arial"/>
          <w:color w:val="000000"/>
          <w:sz w:val="20"/>
          <w:szCs w:val="20"/>
        </w:rPr>
        <w:t xml:space="preserve"> nu a înstrăinat sau grevat imobilul; </w:t>
      </w:r>
    </w:p>
    <w:p w:rsidR="001C300E" w:rsidRPr="001C300E" w:rsidRDefault="001C300E" w:rsidP="001C300E">
      <w:pPr>
        <w:spacing w:after="0" w:line="240" w:lineRule="auto"/>
        <w:rPr>
          <w:rFonts w:ascii="Arial" w:eastAsia="Times New Roman" w:hAnsi="Arial" w:cs="Arial"/>
          <w:color w:val="000000"/>
          <w:sz w:val="20"/>
          <w:szCs w:val="20"/>
        </w:rPr>
      </w:pPr>
      <w:bookmarkStart w:id="245" w:name="tree#250"/>
      <w:bookmarkEnd w:id="244"/>
      <w:r w:rsidRPr="001C300E">
        <w:rPr>
          <w:rFonts w:ascii="Arial" w:eastAsia="Times New Roman" w:hAnsi="Arial" w:cs="Arial"/>
          <w:b/>
          <w:bCs/>
          <w:color w:val="000000"/>
          <w:sz w:val="20"/>
          <w:szCs w:val="20"/>
        </w:rPr>
        <w:t>   (iv)</w:t>
      </w:r>
      <w:r w:rsidRPr="001C300E">
        <w:rPr>
          <w:rFonts w:ascii="Arial" w:eastAsia="Times New Roman" w:hAnsi="Arial" w:cs="Arial"/>
          <w:color w:val="000000"/>
          <w:sz w:val="20"/>
          <w:szCs w:val="20"/>
        </w:rPr>
        <w:t xml:space="preserve"> imobilul nu a fost scos din circuitul juridic; </w:t>
      </w:r>
    </w:p>
    <w:p w:rsidR="001C300E" w:rsidRPr="001C300E" w:rsidRDefault="001C300E" w:rsidP="001C300E">
      <w:pPr>
        <w:spacing w:after="0" w:line="240" w:lineRule="auto"/>
        <w:rPr>
          <w:rFonts w:ascii="Arial" w:eastAsia="Times New Roman" w:hAnsi="Arial" w:cs="Arial"/>
          <w:color w:val="000000"/>
          <w:sz w:val="20"/>
          <w:szCs w:val="20"/>
        </w:rPr>
      </w:pPr>
      <w:bookmarkStart w:id="246" w:name="tree#251"/>
      <w:bookmarkEnd w:id="245"/>
      <w:r w:rsidRPr="001C300E">
        <w:rPr>
          <w:rFonts w:ascii="Arial" w:eastAsia="Times New Roman" w:hAnsi="Arial" w:cs="Arial"/>
          <w:b/>
          <w:bCs/>
          <w:color w:val="000000"/>
          <w:sz w:val="20"/>
          <w:szCs w:val="20"/>
        </w:rPr>
        <w:t>   (v)</w:t>
      </w:r>
      <w:r w:rsidRPr="001C300E">
        <w:rPr>
          <w:rFonts w:ascii="Arial" w:eastAsia="Times New Roman" w:hAnsi="Arial" w:cs="Arial"/>
          <w:color w:val="000000"/>
          <w:sz w:val="20"/>
          <w:szCs w:val="20"/>
        </w:rPr>
        <w:t xml:space="preserve"> imobilul nu face obiectul vreunui litigiu; </w:t>
      </w:r>
    </w:p>
    <w:p w:rsidR="001C300E" w:rsidRPr="001C300E" w:rsidRDefault="001C300E" w:rsidP="001C300E">
      <w:pPr>
        <w:spacing w:after="0" w:line="240" w:lineRule="auto"/>
        <w:rPr>
          <w:rFonts w:ascii="Arial" w:eastAsia="Times New Roman" w:hAnsi="Arial" w:cs="Arial"/>
          <w:color w:val="000000"/>
          <w:sz w:val="20"/>
          <w:szCs w:val="20"/>
        </w:rPr>
      </w:pPr>
      <w:bookmarkStart w:id="247" w:name="tree#252"/>
      <w:bookmarkEnd w:id="246"/>
      <w:r w:rsidRPr="001C300E">
        <w:rPr>
          <w:rFonts w:ascii="Arial" w:eastAsia="Times New Roman" w:hAnsi="Arial" w:cs="Arial"/>
          <w:b/>
          <w:bCs/>
          <w:color w:val="000000"/>
          <w:sz w:val="20"/>
          <w:szCs w:val="20"/>
        </w:rPr>
        <w:t>   (vi)</w:t>
      </w:r>
      <w:r w:rsidRPr="001C300E">
        <w:rPr>
          <w:rFonts w:ascii="Arial" w:eastAsia="Times New Roman" w:hAnsi="Arial" w:cs="Arial"/>
          <w:color w:val="000000"/>
          <w:sz w:val="20"/>
          <w:szCs w:val="20"/>
        </w:rPr>
        <w:t xml:space="preserve"> imobilul este deţinut sau nu pe cote-părţi; în cazul în care imobilul este deţinut pe cote-părţi, toţi posesorii vor declara întinderea cotelor; </w:t>
      </w:r>
    </w:p>
    <w:p w:rsidR="001C300E" w:rsidRPr="001C300E" w:rsidRDefault="001C300E" w:rsidP="001C300E">
      <w:pPr>
        <w:spacing w:after="0" w:line="240" w:lineRule="auto"/>
        <w:rPr>
          <w:rFonts w:ascii="Arial" w:eastAsia="Times New Roman" w:hAnsi="Arial" w:cs="Arial"/>
          <w:color w:val="000000"/>
          <w:sz w:val="20"/>
          <w:szCs w:val="20"/>
        </w:rPr>
      </w:pPr>
      <w:bookmarkStart w:id="248" w:name="tree#253"/>
      <w:bookmarkEnd w:id="247"/>
      <w:r w:rsidRPr="001C300E">
        <w:rPr>
          <w:rFonts w:ascii="Arial" w:eastAsia="Times New Roman" w:hAnsi="Arial" w:cs="Arial"/>
          <w:b/>
          <w:bCs/>
          <w:color w:val="000000"/>
          <w:sz w:val="20"/>
          <w:szCs w:val="20"/>
        </w:rPr>
        <w:t>   (vii)</w:t>
      </w:r>
      <w:r w:rsidRPr="001C300E">
        <w:rPr>
          <w:rFonts w:ascii="Arial" w:eastAsia="Times New Roman" w:hAnsi="Arial" w:cs="Arial"/>
          <w:color w:val="000000"/>
          <w:sz w:val="20"/>
          <w:szCs w:val="20"/>
        </w:rPr>
        <w:t xml:space="preserve"> înscrisul doveditor al posesiei provine de la părţile semnatare ale acestuia; în cazul în care nu există înscris doveditor, va declara că nu deţine şi nu are cunoştinţă de existenţa unui astfel de înscris; </w:t>
      </w:r>
    </w:p>
    <w:p w:rsidR="001C300E" w:rsidRPr="001C300E" w:rsidRDefault="001C300E" w:rsidP="001C300E">
      <w:pPr>
        <w:spacing w:after="0" w:line="240" w:lineRule="auto"/>
        <w:rPr>
          <w:rFonts w:ascii="Arial" w:eastAsia="Times New Roman" w:hAnsi="Arial" w:cs="Arial"/>
          <w:color w:val="000000"/>
          <w:sz w:val="20"/>
          <w:szCs w:val="20"/>
        </w:rPr>
      </w:pPr>
      <w:bookmarkStart w:id="249" w:name="tree#254"/>
      <w:bookmarkEnd w:id="248"/>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înscrisul doveditor al posesiei, indiferent de forma în care este întocmit, atunci când acesta există; </w:t>
      </w:r>
    </w:p>
    <w:p w:rsidR="001C300E" w:rsidRPr="001C300E" w:rsidRDefault="001C300E" w:rsidP="001C300E">
      <w:pPr>
        <w:spacing w:after="0" w:line="240" w:lineRule="auto"/>
        <w:rPr>
          <w:rFonts w:ascii="Arial" w:eastAsia="Times New Roman" w:hAnsi="Arial" w:cs="Arial"/>
          <w:color w:val="000000"/>
          <w:sz w:val="20"/>
          <w:szCs w:val="20"/>
        </w:rPr>
      </w:pPr>
      <w:bookmarkStart w:id="250" w:name="tree#255"/>
      <w:bookmarkEnd w:id="249"/>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copie de pe actele de identitate şi de stare civilă. </w:t>
      </w:r>
    </w:p>
    <w:p w:rsidR="001C300E" w:rsidRPr="001C300E" w:rsidRDefault="001C300E" w:rsidP="001C300E">
      <w:pPr>
        <w:spacing w:after="0" w:line="240" w:lineRule="auto"/>
        <w:rPr>
          <w:rFonts w:ascii="Arial" w:eastAsia="Times New Roman" w:hAnsi="Arial" w:cs="Arial"/>
          <w:color w:val="000000"/>
          <w:sz w:val="20"/>
          <w:szCs w:val="20"/>
        </w:rPr>
      </w:pPr>
      <w:bookmarkStart w:id="251" w:name="tree#256"/>
      <w:bookmarkEnd w:id="250"/>
      <w:r w:rsidRPr="001C300E">
        <w:rPr>
          <w:rFonts w:ascii="Arial" w:eastAsia="Times New Roman" w:hAnsi="Arial" w:cs="Arial"/>
          <w:b/>
          <w:bCs/>
          <w:color w:val="000000"/>
          <w:sz w:val="20"/>
          <w:szCs w:val="20"/>
        </w:rPr>
        <w:t>   (9)</w:t>
      </w:r>
      <w:r w:rsidRPr="001C300E">
        <w:rPr>
          <w:rFonts w:ascii="Arial" w:eastAsia="Times New Roman" w:hAnsi="Arial" w:cs="Arial"/>
          <w:color w:val="000000"/>
          <w:sz w:val="20"/>
          <w:szCs w:val="20"/>
        </w:rPr>
        <w:t xml:space="preserve"> În baza certificatului prevăzut la alin. (8) se dispune, la cererea părţii interesate, intabularea dreptului de proprietate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252" w:name="tree#257"/>
      <w:bookmarkEnd w:id="251"/>
      <w:r w:rsidRPr="001C300E">
        <w:rPr>
          <w:rFonts w:ascii="Arial" w:eastAsia="Times New Roman" w:hAnsi="Arial" w:cs="Arial"/>
          <w:b/>
          <w:bCs/>
          <w:color w:val="000000"/>
          <w:sz w:val="20"/>
          <w:szCs w:val="20"/>
        </w:rPr>
        <w:t>   (10)</w:t>
      </w:r>
      <w:r w:rsidRPr="001C300E">
        <w:rPr>
          <w:rFonts w:ascii="Arial" w:eastAsia="Times New Roman" w:hAnsi="Arial" w:cs="Arial"/>
          <w:color w:val="000000"/>
          <w:sz w:val="20"/>
          <w:szCs w:val="20"/>
        </w:rPr>
        <w:t xml:space="preserve"> În cazul în care a fost formulată cerere de rectificare a documentelor tehnice privind contestarea calităţii de posesor, notată în cartea funciară, precum şi în situaţia în care ulterior înfiinţării cărţii funciare a fost notată o acţiune civilă în contestarea acestei calităţi, procedura de emitere a certificatului prevăzut la alin. (8) nu este aplicabilă. În acest caz, până la soluţionarea definitivă a litigiilor, în cartea funciară rămâne notată posesia. </w:t>
      </w:r>
    </w:p>
    <w:p w:rsidR="001C300E" w:rsidRPr="001C300E" w:rsidRDefault="001C300E" w:rsidP="001C300E">
      <w:pPr>
        <w:spacing w:after="0" w:line="240" w:lineRule="auto"/>
        <w:rPr>
          <w:rFonts w:ascii="Arial" w:eastAsia="Times New Roman" w:hAnsi="Arial" w:cs="Arial"/>
          <w:color w:val="000000"/>
          <w:sz w:val="20"/>
          <w:szCs w:val="20"/>
        </w:rPr>
      </w:pPr>
      <w:bookmarkStart w:id="253" w:name="tree#258"/>
      <w:bookmarkEnd w:id="252"/>
      <w:r w:rsidRPr="001C300E">
        <w:rPr>
          <w:rFonts w:ascii="Arial" w:eastAsia="Times New Roman" w:hAnsi="Arial" w:cs="Arial"/>
          <w:b/>
          <w:bCs/>
          <w:color w:val="000000"/>
          <w:sz w:val="20"/>
          <w:szCs w:val="20"/>
        </w:rPr>
        <w:t>   (11)</w:t>
      </w:r>
      <w:r w:rsidRPr="001C300E">
        <w:rPr>
          <w:rFonts w:ascii="Arial" w:eastAsia="Times New Roman" w:hAnsi="Arial" w:cs="Arial"/>
          <w:color w:val="000000"/>
          <w:sz w:val="20"/>
          <w:szCs w:val="20"/>
        </w:rPr>
        <w:t xml:space="preserve"> Deţinătorii imobilelor care fac obiectul înregistrării sistematice, precum şi emitenţii înscrisurilor puse la dispoziţie în vederea întocmirii documentelor tehnice prevăzute la art. 12 alin. (1) răspund pentru legalitatea, autenticitatea şi exactitatea datelor cuprinse în acestea, în condiţiile legii. </w:t>
      </w:r>
    </w:p>
    <w:p w:rsidR="001C300E" w:rsidRPr="001C300E" w:rsidRDefault="001C300E" w:rsidP="001C300E">
      <w:pPr>
        <w:spacing w:after="0" w:line="240" w:lineRule="auto"/>
        <w:rPr>
          <w:rFonts w:ascii="Arial" w:eastAsia="Times New Roman" w:hAnsi="Arial" w:cs="Arial"/>
          <w:color w:val="000000"/>
          <w:sz w:val="20"/>
          <w:szCs w:val="20"/>
        </w:rPr>
      </w:pPr>
      <w:bookmarkStart w:id="254" w:name="tree#259"/>
      <w:bookmarkEnd w:id="253"/>
      <w:r w:rsidRPr="001C300E">
        <w:rPr>
          <w:rFonts w:ascii="Arial" w:eastAsia="Times New Roman" w:hAnsi="Arial" w:cs="Arial"/>
          <w:b/>
          <w:bCs/>
          <w:color w:val="000000"/>
          <w:sz w:val="20"/>
          <w:szCs w:val="20"/>
        </w:rPr>
        <w:t>   (12)</w:t>
      </w:r>
      <w:r w:rsidRPr="001C300E">
        <w:rPr>
          <w:rFonts w:ascii="Arial" w:eastAsia="Times New Roman" w:hAnsi="Arial" w:cs="Arial"/>
          <w:color w:val="000000"/>
          <w:sz w:val="20"/>
          <w:szCs w:val="20"/>
        </w:rPr>
        <w:t xml:space="preserve"> Angajaţii oficiului teritorial nu răspund în ceea ce priveşte prima înregistrare sistematică a imobilelor în sistemul integrat de cadastru şi 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255" w:name="tree#260"/>
      <w:bookmarkEnd w:id="254"/>
      <w:r w:rsidRPr="001C300E">
        <w:rPr>
          <w:rFonts w:ascii="Arial" w:eastAsia="Times New Roman" w:hAnsi="Arial" w:cs="Arial"/>
          <w:b/>
          <w:bCs/>
          <w:color w:val="000000"/>
          <w:sz w:val="20"/>
          <w:szCs w:val="20"/>
        </w:rPr>
        <w:t>   (13)</w:t>
      </w:r>
      <w:r w:rsidRPr="001C300E">
        <w:rPr>
          <w:rFonts w:ascii="Arial" w:eastAsia="Times New Roman" w:hAnsi="Arial" w:cs="Arial"/>
          <w:color w:val="000000"/>
          <w:sz w:val="20"/>
          <w:szCs w:val="20"/>
        </w:rPr>
        <w:t xml:space="preserve"> Dispoziţiile alin. (1), (4), (8), (10) şi (11) nu se aplică imobilelor din patrimoniul statului sau al unităţii administrativ- teritoriale, care se înscriu în baza actelor juridice prevăzute de lege. </w:t>
      </w:r>
    </w:p>
    <w:p w:rsidR="001C300E" w:rsidRPr="001C300E" w:rsidRDefault="001C300E" w:rsidP="001C300E">
      <w:pPr>
        <w:spacing w:after="0" w:line="240" w:lineRule="auto"/>
        <w:rPr>
          <w:rFonts w:ascii="Arial" w:eastAsia="Times New Roman" w:hAnsi="Arial" w:cs="Arial"/>
          <w:color w:val="000000"/>
          <w:sz w:val="20"/>
          <w:szCs w:val="20"/>
        </w:rPr>
      </w:pPr>
      <w:bookmarkStart w:id="256" w:name="tree#261"/>
      <w:bookmarkEnd w:id="255"/>
      <w:r w:rsidRPr="001C300E">
        <w:rPr>
          <w:rFonts w:ascii="Arial" w:eastAsia="Times New Roman" w:hAnsi="Arial" w:cs="Arial"/>
          <w:b/>
          <w:bCs/>
          <w:color w:val="000000"/>
          <w:sz w:val="20"/>
          <w:szCs w:val="20"/>
        </w:rPr>
        <w:t>   (14)</w:t>
      </w:r>
      <w:r w:rsidRPr="001C300E">
        <w:rPr>
          <w:rFonts w:ascii="Arial" w:eastAsia="Times New Roman" w:hAnsi="Arial" w:cs="Arial"/>
          <w:color w:val="000000"/>
          <w:sz w:val="20"/>
          <w:szCs w:val="20"/>
        </w:rPr>
        <w:t xml:space="preserve"> În cazul în care, cu prilejul efectuării măsurătorilor cadastrale cu privire la imobile situate în extravilan, care au făcut obiectul legilor fondului funciar, se constată că suprafaţa din măsurători este mai mare decât suprafaţa din actul de proprietate, diferenţa de teren rămâne la dispoziţia comisiei locale pentru stabilirea dreptului de proprietate asupra terenurilor, caz în care se va înscrie provizoriu dreptul de proprietate în favoarea unităţii administrativ-teritoriale. </w:t>
      </w:r>
    </w:p>
    <w:p w:rsidR="001C300E" w:rsidRPr="001C300E" w:rsidRDefault="001C300E" w:rsidP="001C300E">
      <w:pPr>
        <w:spacing w:after="0" w:line="240" w:lineRule="auto"/>
        <w:rPr>
          <w:rFonts w:ascii="Arial" w:eastAsia="Times New Roman" w:hAnsi="Arial" w:cs="Arial"/>
          <w:color w:val="000000"/>
          <w:sz w:val="20"/>
          <w:szCs w:val="20"/>
        </w:rPr>
      </w:pPr>
      <w:bookmarkStart w:id="257" w:name="tree#262"/>
      <w:bookmarkEnd w:id="256"/>
      <w:r w:rsidRPr="001C300E">
        <w:rPr>
          <w:rFonts w:ascii="Arial" w:eastAsia="Times New Roman" w:hAnsi="Arial" w:cs="Arial"/>
          <w:b/>
          <w:bCs/>
          <w:color w:val="000000"/>
          <w:sz w:val="20"/>
          <w:szCs w:val="20"/>
        </w:rPr>
        <w:t>   (15)</w:t>
      </w:r>
      <w:r w:rsidRPr="001C300E">
        <w:rPr>
          <w:rFonts w:ascii="Arial" w:eastAsia="Times New Roman" w:hAnsi="Arial" w:cs="Arial"/>
          <w:color w:val="000000"/>
          <w:sz w:val="20"/>
          <w:szCs w:val="20"/>
        </w:rPr>
        <w:t xml:space="preserve"> În cazul imobilelor ai căror proprietari, posesori sau alţi detentori precari, astfel cum sunt definiţi la art. 918 din Codul civil, nu pot fi identificaţi cu ocazia efectuării din oficiu a lucrărilor de înregistrare sistematică, precum şi în lipsa documentelor prevăzute la alin. (1) cu privire la calitatea de posesor, dreptul de proprietate se va înscrie provizoriu în favoarea unităţii administrativ-teritoriale. În acest caz, dreptul de proprietate va putea fi </w:t>
      </w:r>
      <w:r w:rsidRPr="001C300E">
        <w:rPr>
          <w:rFonts w:ascii="Arial" w:eastAsia="Times New Roman" w:hAnsi="Arial" w:cs="Arial"/>
          <w:color w:val="000000"/>
          <w:sz w:val="20"/>
          <w:szCs w:val="20"/>
        </w:rPr>
        <w:lastRenderedPageBreak/>
        <w:t xml:space="preserve">intabulat ulterior, la cererea titularului dreptului de proprietate asupra imobilului, în baza unei documentaţii care va cuprinde: </w:t>
      </w:r>
    </w:p>
    <w:p w:rsidR="001C300E" w:rsidRPr="001C300E" w:rsidRDefault="001C300E" w:rsidP="001C300E">
      <w:pPr>
        <w:spacing w:after="0" w:line="240" w:lineRule="auto"/>
        <w:rPr>
          <w:rFonts w:ascii="Arial" w:eastAsia="Times New Roman" w:hAnsi="Arial" w:cs="Arial"/>
          <w:color w:val="000000"/>
          <w:sz w:val="20"/>
          <w:szCs w:val="20"/>
        </w:rPr>
      </w:pPr>
      <w:bookmarkStart w:id="258" w:name="tree#263"/>
      <w:bookmarkEnd w:id="257"/>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identificarea imobilului în planul cadastral, în scopul de a certifica faptul că imobilul din actul de proprietate corespunde cu cel din plan; </w:t>
      </w:r>
    </w:p>
    <w:p w:rsidR="001C300E" w:rsidRPr="001C300E" w:rsidRDefault="001C300E" w:rsidP="001C300E">
      <w:pPr>
        <w:spacing w:after="0" w:line="240" w:lineRule="auto"/>
        <w:rPr>
          <w:rFonts w:ascii="Arial" w:eastAsia="Times New Roman" w:hAnsi="Arial" w:cs="Arial"/>
          <w:color w:val="000000"/>
          <w:sz w:val="20"/>
          <w:szCs w:val="20"/>
        </w:rPr>
      </w:pPr>
      <w:bookmarkStart w:id="259" w:name="tree#264"/>
      <w:bookmarkEnd w:id="258"/>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actul care atestă dreptul de proprietate; </w:t>
      </w:r>
    </w:p>
    <w:p w:rsidR="001C300E" w:rsidRPr="001C300E" w:rsidRDefault="001C300E" w:rsidP="001C300E">
      <w:pPr>
        <w:spacing w:after="0" w:line="240" w:lineRule="auto"/>
        <w:rPr>
          <w:rFonts w:ascii="Arial" w:eastAsia="Times New Roman" w:hAnsi="Arial" w:cs="Arial"/>
          <w:color w:val="000000"/>
          <w:sz w:val="20"/>
          <w:szCs w:val="20"/>
        </w:rPr>
      </w:pPr>
      <w:bookmarkStart w:id="260" w:name="tree#265"/>
      <w:bookmarkEnd w:id="259"/>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certificatul prin care se atestă că imobilul este înregistrat în evidenţele fiscale sau, după caz, în registrul agricol, eliberat de primarul unităţii administrativ-teritoriale unde este amplasat acest imobil. </w:t>
      </w:r>
    </w:p>
    <w:p w:rsidR="001C300E" w:rsidRPr="001C300E" w:rsidRDefault="001C300E" w:rsidP="001C300E">
      <w:pPr>
        <w:spacing w:after="0" w:line="240" w:lineRule="auto"/>
        <w:rPr>
          <w:rFonts w:ascii="Arial" w:eastAsia="Times New Roman" w:hAnsi="Arial" w:cs="Arial"/>
          <w:color w:val="000000"/>
          <w:sz w:val="20"/>
          <w:szCs w:val="20"/>
        </w:rPr>
      </w:pPr>
      <w:bookmarkStart w:id="261" w:name="tree#266"/>
      <w:bookmarkEnd w:id="260"/>
      <w:r w:rsidRPr="001C300E">
        <w:rPr>
          <w:rFonts w:ascii="Arial" w:eastAsia="Times New Roman" w:hAnsi="Arial" w:cs="Arial"/>
          <w:b/>
          <w:bCs/>
          <w:color w:val="009500"/>
          <w:sz w:val="20"/>
          <w:szCs w:val="20"/>
        </w:rPr>
        <w:t>   Art. 14. -</w:t>
      </w:r>
      <w:r w:rsidRPr="001C300E">
        <w:rPr>
          <w:rFonts w:ascii="Arial" w:eastAsia="Times New Roman" w:hAnsi="Arial" w:cs="Arial"/>
          <w:color w:val="000000"/>
          <w:sz w:val="20"/>
          <w:szCs w:val="20"/>
        </w:rPr>
        <w:t xml:space="preserve"> </w:t>
      </w:r>
      <w:bookmarkStart w:id="262" w:name="tree#267"/>
      <w:bookmarkEnd w:id="261"/>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Documentele tehnice pentru fiecare sector cadastral se afişează, prin grija oficiului teritorial, în condiţiile art. 11 alin. (2) lit. k). În regiunile de transcripţiuni şi inscripţiuni imobiliare, titularii sarcinilor înscrise în vechile registre de publicitate imobiliară vor solicita transcrierea acestora în cărţile funciare, în termen de 60 de zile de la afişare. Prin sarcini se înţelege ipotecile, privilegiile, somaţiile, sechestrele, litigiile şi orice acte juridice înscrise în vechile registre de publicitate imobiliară. </w:t>
      </w:r>
    </w:p>
    <w:p w:rsidR="001C300E" w:rsidRPr="001C300E" w:rsidRDefault="001C300E" w:rsidP="001C300E">
      <w:pPr>
        <w:spacing w:after="0" w:line="240" w:lineRule="auto"/>
        <w:rPr>
          <w:rFonts w:ascii="Arial" w:eastAsia="Times New Roman" w:hAnsi="Arial" w:cs="Arial"/>
          <w:color w:val="000000"/>
          <w:sz w:val="20"/>
          <w:szCs w:val="20"/>
        </w:rPr>
      </w:pPr>
      <w:bookmarkStart w:id="263" w:name="tree#268"/>
      <w:bookmarkEnd w:id="262"/>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Cererile de rectificare a documentelor tehnice ale cadastrului se formulează, în termen de 60 de zile de la data afişării, şi sunt însoţite de documente doveditoare. Personalul de specialitate numit în aplicarea dispoziţiilor art. 9 alin. (28) soluţionează cererile de rectificare în termen de 60 de zile de la finalizarea perioadei de afişare, conform unei proceduri stabilite prin ordin al directorului general al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264" w:name="tree#269"/>
      <w:bookmarkEnd w:id="263"/>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În urma soluţionării cererilor de rectificare a documentelor tehnice ale cadastrului se emite un proces-verbal, care se va comunica în condiţiile Codului de procedură civilă. </w:t>
      </w:r>
    </w:p>
    <w:p w:rsidR="001C300E" w:rsidRPr="001C300E" w:rsidRDefault="001C300E" w:rsidP="001C300E">
      <w:pPr>
        <w:spacing w:after="0" w:line="240" w:lineRule="auto"/>
        <w:rPr>
          <w:rFonts w:ascii="Arial" w:eastAsia="Times New Roman" w:hAnsi="Arial" w:cs="Arial"/>
          <w:color w:val="000000"/>
          <w:sz w:val="20"/>
          <w:szCs w:val="20"/>
        </w:rPr>
      </w:pPr>
      <w:bookmarkStart w:id="265" w:name="tree#270"/>
      <w:bookmarkEnd w:id="264"/>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Procesul-verbal prevăzut la alin. (3) poate fi contestat cu plângere la judecătoria din raza teritorială de situare a imobilului, în termen de 15 zile de la comunicare. Dispoziţiile art. 31 alin. (3) şi (4), referitoare la procedura de depunere şi înregistrare a plângerii, se aplică în mod corespunzător. </w:t>
      </w:r>
    </w:p>
    <w:p w:rsidR="001C300E" w:rsidRPr="001C300E" w:rsidRDefault="001C300E" w:rsidP="001C300E">
      <w:pPr>
        <w:spacing w:after="0" w:line="240" w:lineRule="auto"/>
        <w:rPr>
          <w:rFonts w:ascii="Arial" w:eastAsia="Times New Roman" w:hAnsi="Arial" w:cs="Arial"/>
          <w:color w:val="000000"/>
          <w:sz w:val="20"/>
          <w:szCs w:val="20"/>
        </w:rPr>
      </w:pPr>
      <w:bookmarkStart w:id="266" w:name="tree#271"/>
      <w:bookmarkEnd w:id="265"/>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Înscrierea în cartea funciară se face din oficiu, după finalizarea lucrărilor de cadastru pentru fiecare sector cadastral şi după expirarea termenului de soluţionare a cererilor de rectificare a documentelor tehnice ale cadastrului, conform unui regulament*) aprobat prin ordin al directorului general al Agenţiei Naţionale. Directorul general al Agenţiei Naţionale poate emite instrucţiuni cu privire la modul de lucru în cadrul lucrărilor de cadastru.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t>   *)</w:t>
      </w:r>
      <w:r w:rsidRPr="001C300E">
        <w:rPr>
          <w:rFonts w:ascii="Arial" w:eastAsia="Times New Roman" w:hAnsi="Arial" w:cs="Arial"/>
          <w:color w:val="000000"/>
          <w:sz w:val="20"/>
          <w:szCs w:val="20"/>
        </w:rPr>
        <w:t xml:space="preserve"> A se vedea Regulamentul privind înscrierea din oficiu în cartea funciară după finalizarea lucrărilor de cadastru, aprobat prin Ordinul directorului general al Agenţiei Naţionale de Cadastru şi Publicitate Imobiliară nr. 844/2010, publicat în Monitorul Oficial al României, Partea I, nr. 823 din 9 decembrie 2010. </w:t>
      </w:r>
    </w:p>
    <w:p w:rsidR="001C300E" w:rsidRPr="001C300E" w:rsidRDefault="001C300E" w:rsidP="001C300E">
      <w:pPr>
        <w:spacing w:after="0" w:line="240" w:lineRule="auto"/>
        <w:rPr>
          <w:rFonts w:ascii="Arial" w:eastAsia="Times New Roman" w:hAnsi="Arial" w:cs="Arial"/>
          <w:color w:val="000000"/>
          <w:sz w:val="20"/>
          <w:szCs w:val="20"/>
        </w:rPr>
      </w:pPr>
      <w:bookmarkStart w:id="267" w:name="tree#273"/>
      <w:bookmarkEnd w:id="266"/>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Înscrierea prevăzută la alin. (5) reprezintă prima înregistrare a imobilelor în sistemul integrat de cadastru şi carte funciară, denumită în continuare prima înregistrare sistematică, rezultată ca urmare a finalizării procedurii de înregistrare sistematică, şi poate avea ca obiect imobile: </w:t>
      </w:r>
    </w:p>
    <w:p w:rsidR="001C300E" w:rsidRPr="001C300E" w:rsidRDefault="001C300E" w:rsidP="001C300E">
      <w:pPr>
        <w:spacing w:after="0" w:line="240" w:lineRule="auto"/>
        <w:rPr>
          <w:rFonts w:ascii="Arial" w:eastAsia="Times New Roman" w:hAnsi="Arial" w:cs="Arial"/>
          <w:color w:val="000000"/>
          <w:sz w:val="20"/>
          <w:szCs w:val="20"/>
        </w:rPr>
      </w:pPr>
      <w:bookmarkStart w:id="268" w:name="tree#274"/>
      <w:bookmarkEnd w:id="267"/>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care nu au fost înregistrate anterior; </w:t>
      </w:r>
    </w:p>
    <w:p w:rsidR="001C300E" w:rsidRPr="001C300E" w:rsidRDefault="001C300E" w:rsidP="001C300E">
      <w:pPr>
        <w:spacing w:after="0" w:line="240" w:lineRule="auto"/>
        <w:rPr>
          <w:rFonts w:ascii="Arial" w:eastAsia="Times New Roman" w:hAnsi="Arial" w:cs="Arial"/>
          <w:color w:val="000000"/>
          <w:sz w:val="20"/>
          <w:szCs w:val="20"/>
        </w:rPr>
      </w:pPr>
      <w:bookmarkStart w:id="269" w:name="tree#275"/>
      <w:bookmarkEnd w:id="268"/>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înscrise în evidenţele de carte funciară, indiferent dacă situaţia cadastral-juridică a fost actualizată sau nu. </w:t>
      </w:r>
    </w:p>
    <w:p w:rsidR="001C300E" w:rsidRPr="001C300E" w:rsidRDefault="001C300E" w:rsidP="001C300E">
      <w:pPr>
        <w:spacing w:after="0" w:line="240" w:lineRule="auto"/>
        <w:rPr>
          <w:rFonts w:ascii="Arial" w:eastAsia="Times New Roman" w:hAnsi="Arial" w:cs="Arial"/>
          <w:color w:val="000000"/>
          <w:sz w:val="20"/>
          <w:szCs w:val="20"/>
        </w:rPr>
      </w:pPr>
      <w:bookmarkStart w:id="270" w:name="tree#276"/>
      <w:bookmarkEnd w:id="269"/>
      <w:r w:rsidRPr="001C300E">
        <w:rPr>
          <w:rFonts w:ascii="Arial" w:eastAsia="Times New Roman" w:hAnsi="Arial" w:cs="Arial"/>
          <w:b/>
          <w:bCs/>
          <w:color w:val="000000"/>
          <w:sz w:val="20"/>
          <w:szCs w:val="20"/>
        </w:rPr>
        <w:t>   (7)</w:t>
      </w:r>
      <w:r w:rsidRPr="001C300E">
        <w:rPr>
          <w:rFonts w:ascii="Arial" w:eastAsia="Times New Roman" w:hAnsi="Arial" w:cs="Arial"/>
          <w:color w:val="000000"/>
          <w:sz w:val="20"/>
          <w:szCs w:val="20"/>
        </w:rPr>
        <w:t xml:space="preserve"> Modificarea primei înregistrări sistematice poate fi efectuată din oficiu, în baza unui referat, în cazul în care nu afectează drepturile părţilor. </w:t>
      </w:r>
    </w:p>
    <w:p w:rsidR="001C300E" w:rsidRPr="001C300E" w:rsidRDefault="001C300E" w:rsidP="001C300E">
      <w:pPr>
        <w:spacing w:after="0" w:line="240" w:lineRule="auto"/>
        <w:rPr>
          <w:rFonts w:ascii="Arial" w:eastAsia="Times New Roman" w:hAnsi="Arial" w:cs="Arial"/>
          <w:color w:val="000000"/>
          <w:sz w:val="20"/>
          <w:szCs w:val="20"/>
        </w:rPr>
      </w:pPr>
      <w:bookmarkStart w:id="271" w:name="tree#277"/>
      <w:bookmarkEnd w:id="270"/>
      <w:r w:rsidRPr="001C300E">
        <w:rPr>
          <w:rFonts w:ascii="Arial" w:eastAsia="Times New Roman" w:hAnsi="Arial" w:cs="Arial"/>
          <w:b/>
          <w:bCs/>
          <w:color w:val="000000"/>
          <w:sz w:val="20"/>
          <w:szCs w:val="20"/>
        </w:rPr>
        <w:t>   (8)</w:t>
      </w:r>
      <w:r w:rsidRPr="001C300E">
        <w:rPr>
          <w:rFonts w:ascii="Arial" w:eastAsia="Times New Roman" w:hAnsi="Arial" w:cs="Arial"/>
          <w:color w:val="000000"/>
          <w:sz w:val="20"/>
          <w:szCs w:val="20"/>
        </w:rPr>
        <w:t xml:space="preserve"> Efectul constitutiv de drepturi cu privire la un imobil ce a făcut obiectul înregistrării sistematice operează de la data efectuării primei înscrieri subsecvente ce are la bază acte juridice constitutive sau translative de drepturi reale încheiate ulterior deschiderii din oficiu a cărţilor funciare, pentru întreaga unitate administrativ-teritorială. </w:t>
      </w:r>
    </w:p>
    <w:p w:rsidR="001C300E" w:rsidRPr="001C300E" w:rsidRDefault="001C300E" w:rsidP="001C300E">
      <w:pPr>
        <w:spacing w:after="0" w:line="240" w:lineRule="auto"/>
        <w:rPr>
          <w:rFonts w:ascii="Arial" w:eastAsia="Times New Roman" w:hAnsi="Arial" w:cs="Arial"/>
          <w:color w:val="000000"/>
          <w:sz w:val="20"/>
          <w:szCs w:val="20"/>
        </w:rPr>
      </w:pPr>
      <w:bookmarkStart w:id="272" w:name="tree#278"/>
      <w:bookmarkEnd w:id="271"/>
      <w:r w:rsidRPr="001C300E">
        <w:rPr>
          <w:rFonts w:ascii="Arial" w:eastAsia="Times New Roman" w:hAnsi="Arial" w:cs="Arial"/>
          <w:b/>
          <w:bCs/>
          <w:color w:val="000000"/>
          <w:sz w:val="20"/>
          <w:szCs w:val="20"/>
        </w:rPr>
        <w:t>   (9)</w:t>
      </w:r>
      <w:r w:rsidRPr="001C300E">
        <w:rPr>
          <w:rFonts w:ascii="Arial" w:eastAsia="Times New Roman" w:hAnsi="Arial" w:cs="Arial"/>
          <w:color w:val="000000"/>
          <w:sz w:val="20"/>
          <w:szCs w:val="20"/>
        </w:rPr>
        <w:t xml:space="preserve"> În perioada de efectuare a înregistrării sistematice, în titlul cărţilor funciare ale imobilelor situate în unitatea administrativ- teritorială respectivă se va menţiona din oficiu faptul că acestea fac obiectul Programului naţional de cadastru şi 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273" w:name="tree#279"/>
      <w:bookmarkEnd w:id="272"/>
      <w:r w:rsidRPr="001C300E">
        <w:rPr>
          <w:rFonts w:ascii="Arial" w:eastAsia="Times New Roman" w:hAnsi="Arial" w:cs="Arial"/>
          <w:b/>
          <w:bCs/>
          <w:color w:val="000000"/>
          <w:sz w:val="20"/>
          <w:szCs w:val="20"/>
        </w:rPr>
        <w:t>   (10)</w:t>
      </w:r>
      <w:r w:rsidRPr="001C300E">
        <w:rPr>
          <w:rFonts w:ascii="Arial" w:eastAsia="Times New Roman" w:hAnsi="Arial" w:cs="Arial"/>
          <w:color w:val="000000"/>
          <w:sz w:val="20"/>
          <w:szCs w:val="20"/>
        </w:rPr>
        <w:t xml:space="preserve"> Descrierea imobilelor din documentele tehnice ale cadastrului constituie o modalitate de punere în concordanţă a situaţiei tehnice a imobilului cu situaţia juridică cuprinsă în actele juridice. În caz de discrepanţă, prevalează situaţia tehnică identificată în urma măsurătorilor efectuate. De la data înfiinţării din oficiu a cărţilor funciare orice evidenţe cadastrale şi de publicitate imobiliară anterioare realizării înregistrării sistematice îşi pierd valabilitatea. </w:t>
      </w:r>
    </w:p>
    <w:p w:rsidR="001C300E" w:rsidRPr="001C300E" w:rsidRDefault="001C300E" w:rsidP="001C300E">
      <w:pPr>
        <w:spacing w:after="0" w:line="240" w:lineRule="auto"/>
        <w:rPr>
          <w:rFonts w:ascii="Arial" w:eastAsia="Times New Roman" w:hAnsi="Arial" w:cs="Arial"/>
          <w:color w:val="000000"/>
          <w:sz w:val="20"/>
          <w:szCs w:val="20"/>
        </w:rPr>
      </w:pPr>
      <w:bookmarkStart w:id="274" w:name="tree#280"/>
      <w:bookmarkEnd w:id="273"/>
      <w:r w:rsidRPr="001C300E">
        <w:rPr>
          <w:rFonts w:ascii="Arial" w:eastAsia="Times New Roman" w:hAnsi="Arial" w:cs="Arial"/>
          <w:b/>
          <w:bCs/>
          <w:color w:val="000000"/>
          <w:sz w:val="20"/>
          <w:szCs w:val="20"/>
        </w:rPr>
        <w:t>   (11)</w:t>
      </w:r>
      <w:r w:rsidRPr="001C300E">
        <w:rPr>
          <w:rFonts w:ascii="Arial" w:eastAsia="Times New Roman" w:hAnsi="Arial" w:cs="Arial"/>
          <w:color w:val="000000"/>
          <w:sz w:val="20"/>
          <w:szCs w:val="20"/>
        </w:rPr>
        <w:t xml:space="preserve"> Răspunderea pentru corectitudinea întocmirii documentelor tehnice ale cadastrului şi pentru corespondenţa acestora cu realitatea din teren, precum şi pentru identificarea limitelor imobilelor în concordanţă cu actele juridice puse la dispoziţie de deţinători revine persoanei autorizate să execute lucrări de specialitate. </w:t>
      </w:r>
    </w:p>
    <w:p w:rsidR="001C300E" w:rsidRPr="001C300E" w:rsidRDefault="001C300E" w:rsidP="001C300E">
      <w:pPr>
        <w:spacing w:after="0" w:line="240" w:lineRule="auto"/>
        <w:rPr>
          <w:rFonts w:ascii="Arial" w:eastAsia="Times New Roman" w:hAnsi="Arial" w:cs="Arial"/>
          <w:color w:val="000000"/>
          <w:sz w:val="20"/>
          <w:szCs w:val="20"/>
        </w:rPr>
      </w:pPr>
      <w:bookmarkStart w:id="275" w:name="tree#281"/>
      <w:bookmarkEnd w:id="274"/>
      <w:r w:rsidRPr="001C300E">
        <w:rPr>
          <w:rFonts w:ascii="Arial" w:eastAsia="Times New Roman" w:hAnsi="Arial" w:cs="Arial"/>
          <w:b/>
          <w:bCs/>
          <w:color w:val="009500"/>
          <w:sz w:val="20"/>
          <w:szCs w:val="20"/>
        </w:rPr>
        <w:t>   Art. 15. -</w:t>
      </w:r>
      <w:r w:rsidRPr="001C300E">
        <w:rPr>
          <w:rFonts w:ascii="Arial" w:eastAsia="Times New Roman" w:hAnsi="Arial" w:cs="Arial"/>
          <w:color w:val="000000"/>
          <w:sz w:val="20"/>
          <w:szCs w:val="20"/>
        </w:rPr>
        <w:t xml:space="preserve"> </w:t>
      </w:r>
      <w:bookmarkStart w:id="276" w:name="tree#282"/>
      <w:bookmarkEnd w:id="275"/>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De la data deschiderii cărţilor funciare din oficiu, registrele de transcripţiuni şi inscripţiuni, cărţile funciare şi orice alte evidenţe de cadastru şi publicitate imobiliară se vor înlocui, pentru sectoarele cadastrale respective, cu planul cadastral şi noile cărţi funciare. Vechile evidenţe se păstrează în arhiva biroului teritorial şi pot fi consultate pentru istoric. Identificarea şi numerotarea imobilelor cuprinse în titlurile de proprietate emise în </w:t>
      </w:r>
      <w:r w:rsidRPr="001C300E">
        <w:rPr>
          <w:rFonts w:ascii="Arial" w:eastAsia="Times New Roman" w:hAnsi="Arial" w:cs="Arial"/>
          <w:color w:val="000000"/>
          <w:sz w:val="20"/>
          <w:szCs w:val="20"/>
        </w:rPr>
        <w:lastRenderedPageBreak/>
        <w:t xml:space="preserve">baza legilor fondului funciar sau alte acte de proprietate, planuri şi alte evidenţe cadastrale şi de publicitate imobiliară anterioare realizării cadastrului şi deschiderii noilor cărţi funciare îşi pierd valabilitatea. </w:t>
      </w:r>
    </w:p>
    <w:p w:rsidR="001C300E" w:rsidRPr="001C300E" w:rsidRDefault="001C300E" w:rsidP="001C300E">
      <w:pPr>
        <w:spacing w:after="0" w:line="240" w:lineRule="auto"/>
        <w:rPr>
          <w:rFonts w:ascii="Arial" w:eastAsia="Times New Roman" w:hAnsi="Arial" w:cs="Arial"/>
          <w:color w:val="000000"/>
          <w:sz w:val="20"/>
          <w:szCs w:val="20"/>
        </w:rPr>
      </w:pPr>
      <w:bookmarkStart w:id="277" w:name="tree#283"/>
      <w:bookmarkEnd w:id="276"/>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Sarcinile care sunt stinse prin împlinirea termenului sau din orice alt motiv nu vor mai fi înscrise în cărţile funciare, iar dacă s-au înscris, acestea vor fi radiate la cererea proprietarului imobilului, a oricărei persoane interesate sau din oficiu. </w:t>
      </w:r>
    </w:p>
    <w:p w:rsidR="001C300E" w:rsidRPr="001C300E" w:rsidRDefault="001C300E" w:rsidP="001C300E">
      <w:pPr>
        <w:spacing w:after="0" w:line="240" w:lineRule="auto"/>
        <w:rPr>
          <w:rFonts w:ascii="Arial" w:eastAsia="Times New Roman" w:hAnsi="Arial" w:cs="Arial"/>
          <w:color w:val="000000"/>
          <w:sz w:val="20"/>
          <w:szCs w:val="20"/>
        </w:rPr>
      </w:pPr>
      <w:bookmarkStart w:id="278" w:name="tree#284"/>
      <w:bookmarkEnd w:id="277"/>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În cazul imobilelor înscrise în cartea funciară ca urmare a finalizării lucrărilor de înregistrare sistematică pe unitatea administrativ-teritorială respectivă, dovada dreptului de proprietate se face cu extrasul de carte funciară. Dovada delimitării unui imobil faţă de alte imobile se face numai cu extrasul din planul cadastral. </w:t>
      </w:r>
    </w:p>
    <w:p w:rsidR="001C300E" w:rsidRPr="001C300E" w:rsidRDefault="001C300E" w:rsidP="001C300E">
      <w:pPr>
        <w:spacing w:after="0" w:line="240" w:lineRule="auto"/>
        <w:rPr>
          <w:rFonts w:ascii="Arial" w:eastAsia="Times New Roman" w:hAnsi="Arial" w:cs="Arial"/>
          <w:color w:val="000000"/>
          <w:sz w:val="20"/>
          <w:szCs w:val="20"/>
        </w:rPr>
      </w:pPr>
      <w:bookmarkStart w:id="279" w:name="tree#285"/>
      <w:bookmarkEnd w:id="278"/>
      <w:r w:rsidRPr="001C300E">
        <w:rPr>
          <w:rFonts w:ascii="Arial" w:eastAsia="Times New Roman" w:hAnsi="Arial" w:cs="Arial"/>
          <w:b/>
          <w:bCs/>
          <w:color w:val="009500"/>
          <w:sz w:val="20"/>
          <w:szCs w:val="20"/>
        </w:rPr>
        <w:t>   Art. 16. -</w:t>
      </w:r>
      <w:r w:rsidRPr="001C300E">
        <w:rPr>
          <w:rFonts w:ascii="Arial" w:eastAsia="Times New Roman" w:hAnsi="Arial" w:cs="Arial"/>
          <w:color w:val="000000"/>
          <w:sz w:val="20"/>
          <w:szCs w:val="20"/>
        </w:rPr>
        <w:t xml:space="preserve"> </w:t>
      </w:r>
      <w:bookmarkStart w:id="280" w:name="tree#286"/>
      <w:bookmarkEnd w:id="279"/>
      <w:r w:rsidRPr="001C300E">
        <w:rPr>
          <w:rFonts w:ascii="Arial" w:eastAsia="Times New Roman" w:hAnsi="Arial" w:cs="Arial"/>
          <w:color w:val="000000"/>
          <w:sz w:val="20"/>
          <w:szCs w:val="20"/>
        </w:rPr>
        <w:t xml:space="preserve">Registrul cadastral al imobilelor şi planul cadastral stau la baza completării sau, după caz, a întocmirii din oficiu a cărţilor funciare, la finalizarea măsurătorilor cadastrale la nivelul sectoarelor cadastrale. Un exemplar din planurile şi registrele cadastrale se transmite cu titlu gratuit unităţilor administrativ- teritoriale. </w:t>
      </w:r>
    </w:p>
    <w:p w:rsidR="001C300E" w:rsidRPr="001C300E" w:rsidRDefault="001C300E" w:rsidP="001C300E">
      <w:pPr>
        <w:spacing w:after="0" w:line="240" w:lineRule="auto"/>
        <w:rPr>
          <w:rFonts w:ascii="Arial" w:eastAsia="Times New Roman" w:hAnsi="Arial" w:cs="Arial"/>
          <w:color w:val="000000"/>
          <w:sz w:val="20"/>
          <w:szCs w:val="20"/>
        </w:rPr>
      </w:pPr>
      <w:bookmarkStart w:id="281" w:name="tree#287"/>
      <w:bookmarkEnd w:id="280"/>
      <w:r w:rsidRPr="001C300E">
        <w:rPr>
          <w:rFonts w:ascii="Arial" w:eastAsia="Times New Roman" w:hAnsi="Arial" w:cs="Arial"/>
          <w:b/>
          <w:bCs/>
          <w:color w:val="009500"/>
          <w:sz w:val="20"/>
          <w:szCs w:val="20"/>
        </w:rPr>
        <w:t>   Art. 17. -</w:t>
      </w:r>
      <w:r w:rsidRPr="001C300E">
        <w:rPr>
          <w:rFonts w:ascii="Arial" w:eastAsia="Times New Roman" w:hAnsi="Arial" w:cs="Arial"/>
          <w:color w:val="000000"/>
          <w:sz w:val="20"/>
          <w:szCs w:val="20"/>
        </w:rPr>
        <w:t xml:space="preserve"> </w:t>
      </w:r>
      <w:bookmarkStart w:id="282" w:name="tree#288"/>
      <w:bookmarkEnd w:id="281"/>
      <w:r w:rsidRPr="001C300E">
        <w:rPr>
          <w:rFonts w:ascii="Arial" w:eastAsia="Times New Roman" w:hAnsi="Arial" w:cs="Arial"/>
          <w:color w:val="000000"/>
          <w:sz w:val="20"/>
          <w:szCs w:val="20"/>
        </w:rPr>
        <w:t xml:space="preserve">Agenţia Naţională şi oficiile teritoriale din subordine au obligaţia de a furniza, la cerere, organelor abilitate evidenţele necesare stabilirii valorii de impunere. </w:t>
      </w:r>
    </w:p>
    <w:p w:rsidR="001C300E" w:rsidRPr="001C300E" w:rsidRDefault="001C300E" w:rsidP="001C300E">
      <w:pPr>
        <w:spacing w:after="0" w:line="240" w:lineRule="auto"/>
        <w:rPr>
          <w:rFonts w:ascii="Arial" w:eastAsia="Times New Roman" w:hAnsi="Arial" w:cs="Arial"/>
          <w:color w:val="000000"/>
          <w:sz w:val="20"/>
          <w:szCs w:val="20"/>
        </w:rPr>
      </w:pPr>
      <w:bookmarkStart w:id="283" w:name="tree#289"/>
      <w:bookmarkEnd w:id="282"/>
      <w:r w:rsidRPr="001C300E">
        <w:rPr>
          <w:rFonts w:ascii="Arial" w:eastAsia="Times New Roman" w:hAnsi="Arial" w:cs="Arial"/>
          <w:b/>
          <w:bCs/>
          <w:color w:val="009500"/>
          <w:sz w:val="20"/>
          <w:szCs w:val="20"/>
        </w:rPr>
        <w:t>   Art. 18. -</w:t>
      </w:r>
      <w:r w:rsidRPr="001C300E">
        <w:rPr>
          <w:rFonts w:ascii="Arial" w:eastAsia="Times New Roman" w:hAnsi="Arial" w:cs="Arial"/>
          <w:color w:val="000000"/>
          <w:sz w:val="20"/>
          <w:szCs w:val="20"/>
        </w:rPr>
        <w:t xml:space="preserve"> </w:t>
      </w:r>
      <w:bookmarkStart w:id="284" w:name="tree#290"/>
      <w:bookmarkEnd w:id="283"/>
      <w:r w:rsidRPr="001C300E">
        <w:rPr>
          <w:rFonts w:ascii="Arial" w:eastAsia="Times New Roman" w:hAnsi="Arial" w:cs="Arial"/>
          <w:color w:val="000000"/>
          <w:sz w:val="20"/>
          <w:szCs w:val="20"/>
        </w:rPr>
        <w:t xml:space="preserve">Completarea, modernizarea şi menţinerea în stare de utilizare a reţelei geodezice naţionale necesare întocmirii şi ţinerii la zi a planurilor cadastrale şi hărţilor topografice se realizează sub coordonarea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285" w:name="tree#291"/>
      <w:bookmarkEnd w:id="284"/>
      <w:r w:rsidRPr="001C300E">
        <w:rPr>
          <w:rFonts w:ascii="Arial" w:eastAsia="Times New Roman" w:hAnsi="Arial" w:cs="Arial"/>
          <w:b/>
          <w:bCs/>
          <w:color w:val="009500"/>
          <w:sz w:val="20"/>
          <w:szCs w:val="20"/>
        </w:rPr>
        <w:t>   Art. 19. -</w:t>
      </w:r>
      <w:r w:rsidRPr="001C300E">
        <w:rPr>
          <w:rFonts w:ascii="Arial" w:eastAsia="Times New Roman" w:hAnsi="Arial" w:cs="Arial"/>
          <w:color w:val="000000"/>
          <w:sz w:val="20"/>
          <w:szCs w:val="20"/>
        </w:rPr>
        <w:t xml:space="preserve"> </w:t>
      </w:r>
      <w:bookmarkStart w:id="286" w:name="tree#292"/>
      <w:bookmarkEnd w:id="285"/>
      <w:r w:rsidRPr="001C300E">
        <w:rPr>
          <w:rFonts w:ascii="Arial" w:eastAsia="Times New Roman" w:hAnsi="Arial" w:cs="Arial"/>
          <w:color w:val="000000"/>
          <w:sz w:val="20"/>
          <w:szCs w:val="20"/>
        </w:rPr>
        <w:t xml:space="preserve">Oficiul teritorial controlează, avizează şi recepţionează, după caz, lucrările de geodezie, topografie, cadastru şi cartografie. </w:t>
      </w:r>
    </w:p>
    <w:p w:rsidR="001C300E" w:rsidRPr="001C300E" w:rsidRDefault="001C300E" w:rsidP="001C300E">
      <w:pPr>
        <w:spacing w:after="0" w:line="240" w:lineRule="auto"/>
        <w:rPr>
          <w:rFonts w:ascii="Arial" w:eastAsia="Times New Roman" w:hAnsi="Arial" w:cs="Arial"/>
          <w:color w:val="000000"/>
          <w:sz w:val="20"/>
          <w:szCs w:val="20"/>
        </w:rPr>
      </w:pPr>
      <w:bookmarkStart w:id="287" w:name="tree#293"/>
      <w:bookmarkEnd w:id="286"/>
      <w:r w:rsidRPr="001C300E">
        <w:rPr>
          <w:rFonts w:ascii="Arial" w:eastAsia="Times New Roman" w:hAnsi="Arial" w:cs="Arial"/>
          <w:b/>
          <w:bCs/>
          <w:color w:val="009500"/>
          <w:sz w:val="20"/>
          <w:szCs w:val="20"/>
        </w:rPr>
        <w:t>   Art. 20. -</w:t>
      </w:r>
      <w:r w:rsidRPr="001C300E">
        <w:rPr>
          <w:rFonts w:ascii="Arial" w:eastAsia="Times New Roman" w:hAnsi="Arial" w:cs="Arial"/>
          <w:color w:val="000000"/>
          <w:sz w:val="20"/>
          <w:szCs w:val="20"/>
        </w:rPr>
        <w:t xml:space="preserve"> </w:t>
      </w:r>
      <w:bookmarkStart w:id="288" w:name="tree#294"/>
      <w:bookmarkEnd w:id="287"/>
      <w:r w:rsidRPr="001C300E">
        <w:rPr>
          <w:rFonts w:ascii="Arial" w:eastAsia="Times New Roman" w:hAnsi="Arial" w:cs="Arial"/>
          <w:color w:val="000000"/>
          <w:sz w:val="20"/>
          <w:szCs w:val="20"/>
        </w:rPr>
        <w:t xml:space="preserve">Modul de avizare, verificare şi recepţie a lucrărilor de specialitate din domeniile cadastrului, geodeziei, topografiei şi cartografiei se stabileşte prin regulament aprobat prin ordin al directorului general al Agenţiei Naţionale, cu consultarea uniunii profesionale înfiinţate prin lege specială.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br/>
      </w:r>
      <w:bookmarkStart w:id="289" w:name="tree#295"/>
      <w:bookmarkEnd w:id="288"/>
    </w:p>
    <w:p w:rsidR="001C300E" w:rsidRPr="001C300E" w:rsidRDefault="001C300E" w:rsidP="001C300E">
      <w:pPr>
        <w:spacing w:after="0" w:line="240" w:lineRule="auto"/>
        <w:jc w:val="center"/>
        <w:rPr>
          <w:rFonts w:ascii="Arial" w:eastAsia="Times New Roman" w:hAnsi="Arial" w:cs="Arial"/>
          <w:color w:val="000000"/>
          <w:sz w:val="20"/>
          <w:szCs w:val="20"/>
        </w:rPr>
      </w:pPr>
      <w:r w:rsidRPr="001C300E">
        <w:rPr>
          <w:rFonts w:ascii="Arial" w:eastAsia="Times New Roman" w:hAnsi="Arial" w:cs="Arial"/>
          <w:b/>
          <w:bCs/>
          <w:color w:val="0000FF"/>
          <w:sz w:val="20"/>
          <w:szCs w:val="20"/>
        </w:rPr>
        <w:t>   </w:t>
      </w:r>
      <w:r w:rsidRPr="001C300E">
        <w:rPr>
          <w:rFonts w:ascii="Arial" w:eastAsia="Times New Roman" w:hAnsi="Arial" w:cs="Arial"/>
          <w:b/>
          <w:bCs/>
          <w:color w:val="0000FF"/>
          <w:sz w:val="20"/>
          <w:szCs w:val="20"/>
        </w:rPr>
        <w:br/>
        <w:t>TITLUL II</w:t>
      </w:r>
      <w:r w:rsidRPr="001C300E">
        <w:rPr>
          <w:rFonts w:ascii="Arial" w:eastAsia="Times New Roman" w:hAnsi="Arial" w:cs="Arial"/>
          <w:color w:val="000000"/>
          <w:sz w:val="20"/>
          <w:szCs w:val="20"/>
        </w:rPr>
        <w:br/>
        <w:t xml:space="preserve">  Publicitatea imobiliară </w:t>
      </w:r>
    </w:p>
    <w:p w:rsidR="001C300E" w:rsidRPr="001C300E" w:rsidRDefault="001C300E" w:rsidP="001C300E">
      <w:pPr>
        <w:spacing w:after="0" w:line="240" w:lineRule="auto"/>
        <w:rPr>
          <w:rFonts w:ascii="Arial" w:eastAsia="Times New Roman" w:hAnsi="Arial" w:cs="Arial"/>
          <w:color w:val="000000"/>
          <w:sz w:val="20"/>
          <w:szCs w:val="20"/>
        </w:rPr>
      </w:pPr>
      <w:bookmarkStart w:id="290" w:name="tree#296"/>
      <w:bookmarkEnd w:id="289"/>
    </w:p>
    <w:p w:rsidR="001C300E" w:rsidRPr="001C300E" w:rsidRDefault="001C300E" w:rsidP="001C300E">
      <w:pPr>
        <w:spacing w:after="0" w:line="240" w:lineRule="auto"/>
        <w:jc w:val="center"/>
        <w:rPr>
          <w:rFonts w:ascii="Arial" w:eastAsia="Times New Roman" w:hAnsi="Arial" w:cs="Arial"/>
          <w:color w:val="000000"/>
          <w:sz w:val="20"/>
          <w:szCs w:val="20"/>
        </w:rPr>
      </w:pPr>
      <w:r w:rsidRPr="001C300E">
        <w:rPr>
          <w:rFonts w:ascii="Arial" w:eastAsia="Times New Roman" w:hAnsi="Arial" w:cs="Arial"/>
          <w:b/>
          <w:bCs/>
          <w:color w:val="950095"/>
          <w:sz w:val="20"/>
          <w:szCs w:val="20"/>
        </w:rPr>
        <w:t>   </w:t>
      </w:r>
      <w:r w:rsidRPr="001C300E">
        <w:rPr>
          <w:rFonts w:ascii="Arial" w:eastAsia="Times New Roman" w:hAnsi="Arial" w:cs="Arial"/>
          <w:b/>
          <w:bCs/>
          <w:color w:val="950095"/>
          <w:sz w:val="20"/>
          <w:szCs w:val="20"/>
        </w:rPr>
        <w:br/>
        <w:t>CAPITOLUL I</w:t>
      </w:r>
      <w:r w:rsidRPr="001C300E">
        <w:rPr>
          <w:rFonts w:ascii="Arial" w:eastAsia="Times New Roman" w:hAnsi="Arial" w:cs="Arial"/>
          <w:color w:val="000000"/>
          <w:sz w:val="20"/>
          <w:szCs w:val="20"/>
        </w:rPr>
        <w:br/>
        <w:t xml:space="preserve">  Evidenţa cadastral-juridică </w:t>
      </w:r>
    </w:p>
    <w:p w:rsidR="001C300E" w:rsidRPr="001C300E" w:rsidRDefault="001C300E" w:rsidP="001C300E">
      <w:pPr>
        <w:spacing w:after="0" w:line="240" w:lineRule="auto"/>
        <w:rPr>
          <w:rFonts w:ascii="Arial" w:eastAsia="Times New Roman" w:hAnsi="Arial" w:cs="Arial"/>
          <w:color w:val="000000"/>
          <w:sz w:val="20"/>
          <w:szCs w:val="20"/>
        </w:rPr>
      </w:pPr>
      <w:bookmarkStart w:id="291" w:name="tree#297"/>
      <w:bookmarkEnd w:id="290"/>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9500"/>
          <w:sz w:val="20"/>
          <w:szCs w:val="20"/>
        </w:rPr>
        <w:t>   Art. 21. -</w:t>
      </w:r>
      <w:r w:rsidRPr="001C300E">
        <w:rPr>
          <w:rFonts w:ascii="Arial" w:eastAsia="Times New Roman" w:hAnsi="Arial" w:cs="Arial"/>
          <w:color w:val="000000"/>
          <w:sz w:val="20"/>
          <w:szCs w:val="20"/>
        </w:rPr>
        <w:t xml:space="preserve"> </w:t>
      </w:r>
      <w:bookmarkStart w:id="292" w:name="tree#298"/>
      <w:bookmarkEnd w:id="291"/>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Publicitatea imobiliară întemeiată pe sistemul de evidenţă a cadastrului are ca obiect înscrierea în cartea funciară a actelor şi faptelor juridice referitoare la imobilele din aceeaşi unitate administrativ-teritorială, în scopul transmiterii sau constituirii de drepturi reale imobiliare ori, după caz, al opozabilităţii faţă de terţi a acestor înscrieri. </w:t>
      </w:r>
    </w:p>
    <w:p w:rsidR="001C300E" w:rsidRPr="001C300E" w:rsidRDefault="001C300E" w:rsidP="001C300E">
      <w:pPr>
        <w:spacing w:after="0" w:line="240" w:lineRule="auto"/>
        <w:rPr>
          <w:rFonts w:ascii="Arial" w:eastAsia="Times New Roman" w:hAnsi="Arial" w:cs="Arial"/>
          <w:color w:val="000000"/>
          <w:sz w:val="20"/>
          <w:szCs w:val="20"/>
        </w:rPr>
      </w:pPr>
      <w:bookmarkStart w:id="293" w:name="tree#299"/>
      <w:bookmarkEnd w:id="292"/>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Publicitatea imobiliară se efectuează de către birourile de cadastru şi publicitate imobiliară pentru imobilele situate în raza de activitate a acestora. </w:t>
      </w:r>
    </w:p>
    <w:p w:rsidR="001C300E" w:rsidRPr="001C300E" w:rsidRDefault="001C300E" w:rsidP="001C300E">
      <w:pPr>
        <w:spacing w:after="0" w:line="240" w:lineRule="auto"/>
        <w:rPr>
          <w:rFonts w:ascii="Arial" w:eastAsia="Times New Roman" w:hAnsi="Arial" w:cs="Arial"/>
          <w:color w:val="000000"/>
          <w:sz w:val="20"/>
          <w:szCs w:val="20"/>
        </w:rPr>
      </w:pPr>
      <w:bookmarkStart w:id="294" w:name="tree#300"/>
      <w:bookmarkEnd w:id="293"/>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Cărţile funciare întocmite şi numerotate pe teritoriul administrativ al fiecărei localităţi alcătuiesc, împreună, registrul cadastral de publicitate imobiliară al acestui teritoriu, ce se ţine de către biroul teritorial din cadrul oficiului teritorial în a cărui rază teritorială de activitate este situat imobilul respectiv. </w:t>
      </w:r>
    </w:p>
    <w:p w:rsidR="001C300E" w:rsidRPr="001C300E" w:rsidRDefault="001C300E" w:rsidP="001C300E">
      <w:pPr>
        <w:spacing w:after="0" w:line="240" w:lineRule="auto"/>
        <w:rPr>
          <w:rFonts w:ascii="Arial" w:eastAsia="Times New Roman" w:hAnsi="Arial" w:cs="Arial"/>
          <w:color w:val="000000"/>
          <w:sz w:val="20"/>
          <w:szCs w:val="20"/>
        </w:rPr>
      </w:pPr>
      <w:bookmarkStart w:id="295" w:name="tree#301"/>
      <w:bookmarkEnd w:id="294"/>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Acest registru se întregeşte cu registrul de intrare, cu planul cadastral, cu registrul cadastral al imobilelor, indicând numărul cadastral al imobilelor şi numărul de ordine al cărţilor funciare în care sunt înscrise, cu un index alfabetic al proprietarilor şi cu o mapă în care se păstrează cererile de înscriere, împreună cu un exemplar al înscrisurilor constatatoare ale actelor sau faptelor juridice supuse înscrierii. </w:t>
      </w:r>
    </w:p>
    <w:p w:rsidR="001C300E" w:rsidRPr="001C300E" w:rsidRDefault="001C300E" w:rsidP="001C300E">
      <w:pPr>
        <w:spacing w:after="0" w:line="240" w:lineRule="auto"/>
        <w:rPr>
          <w:rFonts w:ascii="Arial" w:eastAsia="Times New Roman" w:hAnsi="Arial" w:cs="Arial"/>
          <w:color w:val="000000"/>
          <w:sz w:val="20"/>
          <w:szCs w:val="20"/>
        </w:rPr>
      </w:pPr>
      <w:bookmarkStart w:id="296" w:name="tree#302"/>
      <w:bookmarkEnd w:id="295"/>
      <w:r w:rsidRPr="001C300E">
        <w:rPr>
          <w:rFonts w:ascii="Arial" w:eastAsia="Times New Roman" w:hAnsi="Arial" w:cs="Arial"/>
          <w:b/>
          <w:bCs/>
          <w:color w:val="009500"/>
          <w:sz w:val="20"/>
          <w:szCs w:val="20"/>
        </w:rPr>
        <w:t>   Art. 22. -</w:t>
      </w:r>
      <w:r w:rsidRPr="001C300E">
        <w:rPr>
          <w:rFonts w:ascii="Arial" w:eastAsia="Times New Roman" w:hAnsi="Arial" w:cs="Arial"/>
          <w:color w:val="000000"/>
          <w:sz w:val="20"/>
          <w:szCs w:val="20"/>
        </w:rPr>
        <w:t xml:space="preserve"> </w:t>
      </w:r>
      <w:bookmarkStart w:id="297" w:name="tree#303"/>
      <w:bookmarkEnd w:id="296"/>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Activitatea de publicitate imobiliară în cadrul oficiilor teritoriale este îndeplinită de registratori de carte funciară, denumiţi în continuare registratori, numiţi prin ordin al directorului general al Agenţiei Naţionale, în urma unui concurs organizat de aceasta. Asistenţii-registratori efectuează înscrierile în cartea funciară în baza dispoziţiilor date de registratori, eliberează extrasele de carte funciară şi certificatele de sarcini şi îndeplinesc alte atribuţii stabilite prin reglementări specifice. </w:t>
      </w:r>
    </w:p>
    <w:p w:rsidR="001C300E" w:rsidRPr="001C300E" w:rsidRDefault="001C300E" w:rsidP="001C300E">
      <w:pPr>
        <w:spacing w:after="0" w:line="240" w:lineRule="auto"/>
        <w:rPr>
          <w:rFonts w:ascii="Arial" w:eastAsia="Times New Roman" w:hAnsi="Arial" w:cs="Arial"/>
          <w:color w:val="000000"/>
          <w:sz w:val="20"/>
          <w:szCs w:val="20"/>
        </w:rPr>
      </w:pPr>
      <w:bookmarkStart w:id="298" w:name="tree#304"/>
      <w:bookmarkEnd w:id="297"/>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Numărul registratorilor pentru fiecare oficiu teritorial se stabileşte prin ordin al directorului general al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299" w:name="tree#305"/>
      <w:bookmarkEnd w:id="298"/>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În cadrul oficiilor teritoriale, activitatea de publicitate imobiliară este în responsabilitatea unui registrator-şef, iar în cadrul birourilor teritoriale, în responsabilitatea unui registrator coordonator, numiţi prin ordin al directorului general al Agenţiei Naţionale, în urma unui concurs. </w:t>
      </w:r>
    </w:p>
    <w:p w:rsidR="001C300E" w:rsidRPr="001C300E" w:rsidRDefault="001C300E" w:rsidP="001C300E">
      <w:pPr>
        <w:spacing w:after="0" w:line="240" w:lineRule="auto"/>
        <w:rPr>
          <w:rFonts w:ascii="Arial" w:eastAsia="Times New Roman" w:hAnsi="Arial" w:cs="Arial"/>
          <w:color w:val="000000"/>
          <w:sz w:val="20"/>
          <w:szCs w:val="20"/>
        </w:rPr>
      </w:pPr>
      <w:bookmarkStart w:id="300" w:name="tree#306"/>
      <w:bookmarkEnd w:id="299"/>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Poate fi numită registrator persoana care îndeplineşte în mod cumulativ următoarele condiţii: </w:t>
      </w:r>
    </w:p>
    <w:p w:rsidR="001C300E" w:rsidRPr="001C300E" w:rsidRDefault="001C300E" w:rsidP="001C300E">
      <w:pPr>
        <w:spacing w:after="0" w:line="240" w:lineRule="auto"/>
        <w:rPr>
          <w:rFonts w:ascii="Arial" w:eastAsia="Times New Roman" w:hAnsi="Arial" w:cs="Arial"/>
          <w:color w:val="000000"/>
          <w:sz w:val="20"/>
          <w:szCs w:val="20"/>
        </w:rPr>
      </w:pPr>
      <w:bookmarkStart w:id="301" w:name="tree#307"/>
      <w:bookmarkEnd w:id="300"/>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are cetăţenia română şi are capacitatea drepturilor civile; </w:t>
      </w:r>
    </w:p>
    <w:p w:rsidR="001C300E" w:rsidRPr="001C300E" w:rsidRDefault="001C300E" w:rsidP="001C300E">
      <w:pPr>
        <w:spacing w:after="0" w:line="240" w:lineRule="auto"/>
        <w:rPr>
          <w:rFonts w:ascii="Arial" w:eastAsia="Times New Roman" w:hAnsi="Arial" w:cs="Arial"/>
          <w:color w:val="000000"/>
          <w:sz w:val="20"/>
          <w:szCs w:val="20"/>
        </w:rPr>
      </w:pPr>
      <w:bookmarkStart w:id="302" w:name="tree#308"/>
      <w:bookmarkEnd w:id="301"/>
      <w:r w:rsidRPr="001C300E">
        <w:rPr>
          <w:rFonts w:ascii="Arial" w:eastAsia="Times New Roman" w:hAnsi="Arial" w:cs="Arial"/>
          <w:b/>
          <w:bCs/>
          <w:color w:val="000000"/>
          <w:sz w:val="20"/>
          <w:szCs w:val="20"/>
        </w:rPr>
        <w:lastRenderedPageBreak/>
        <w:t>   b)</w:t>
      </w:r>
      <w:r w:rsidRPr="001C300E">
        <w:rPr>
          <w:rFonts w:ascii="Arial" w:eastAsia="Times New Roman" w:hAnsi="Arial" w:cs="Arial"/>
          <w:color w:val="000000"/>
          <w:sz w:val="20"/>
          <w:szCs w:val="20"/>
        </w:rPr>
        <w:t xml:space="preserve"> este licenţiat în drept; </w:t>
      </w:r>
    </w:p>
    <w:p w:rsidR="001C300E" w:rsidRPr="001C300E" w:rsidRDefault="001C300E" w:rsidP="001C300E">
      <w:pPr>
        <w:spacing w:after="0" w:line="240" w:lineRule="auto"/>
        <w:rPr>
          <w:rFonts w:ascii="Arial" w:eastAsia="Times New Roman" w:hAnsi="Arial" w:cs="Arial"/>
          <w:color w:val="000000"/>
          <w:sz w:val="20"/>
          <w:szCs w:val="20"/>
        </w:rPr>
      </w:pPr>
      <w:bookmarkStart w:id="303" w:name="tree#309"/>
      <w:bookmarkEnd w:id="302"/>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nu are antecedente penale; </w:t>
      </w:r>
    </w:p>
    <w:p w:rsidR="001C300E" w:rsidRPr="001C300E" w:rsidRDefault="001C300E" w:rsidP="001C300E">
      <w:pPr>
        <w:spacing w:after="0" w:line="240" w:lineRule="auto"/>
        <w:rPr>
          <w:rFonts w:ascii="Arial" w:eastAsia="Times New Roman" w:hAnsi="Arial" w:cs="Arial"/>
          <w:color w:val="000000"/>
          <w:sz w:val="20"/>
          <w:szCs w:val="20"/>
        </w:rPr>
      </w:pPr>
      <w:bookmarkStart w:id="304" w:name="tree#310"/>
      <w:bookmarkEnd w:id="303"/>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se bucură de o bună reputaţie; </w:t>
      </w:r>
    </w:p>
    <w:p w:rsidR="001C300E" w:rsidRPr="001C300E" w:rsidRDefault="001C300E" w:rsidP="001C300E">
      <w:pPr>
        <w:spacing w:after="0" w:line="240" w:lineRule="auto"/>
        <w:rPr>
          <w:rFonts w:ascii="Arial" w:eastAsia="Times New Roman" w:hAnsi="Arial" w:cs="Arial"/>
          <w:color w:val="000000"/>
          <w:sz w:val="20"/>
          <w:szCs w:val="20"/>
        </w:rPr>
      </w:pPr>
      <w:bookmarkStart w:id="305" w:name="tree#311"/>
      <w:bookmarkEnd w:id="304"/>
      <w:r w:rsidRPr="001C300E">
        <w:rPr>
          <w:rFonts w:ascii="Arial" w:eastAsia="Times New Roman" w:hAnsi="Arial" w:cs="Arial"/>
          <w:b/>
          <w:bCs/>
          <w:color w:val="000000"/>
          <w:sz w:val="20"/>
          <w:szCs w:val="20"/>
        </w:rPr>
        <w:t>   e)</w:t>
      </w:r>
      <w:r w:rsidRPr="001C300E">
        <w:rPr>
          <w:rFonts w:ascii="Arial" w:eastAsia="Times New Roman" w:hAnsi="Arial" w:cs="Arial"/>
          <w:color w:val="000000"/>
          <w:sz w:val="20"/>
          <w:szCs w:val="20"/>
        </w:rPr>
        <w:t xml:space="preserve"> cunoaşte limba română; </w:t>
      </w:r>
    </w:p>
    <w:p w:rsidR="001C300E" w:rsidRPr="001C300E" w:rsidRDefault="001C300E" w:rsidP="001C300E">
      <w:pPr>
        <w:spacing w:after="0" w:line="240" w:lineRule="auto"/>
        <w:rPr>
          <w:rFonts w:ascii="Arial" w:eastAsia="Times New Roman" w:hAnsi="Arial" w:cs="Arial"/>
          <w:color w:val="000000"/>
          <w:sz w:val="20"/>
          <w:szCs w:val="20"/>
        </w:rPr>
      </w:pPr>
      <w:bookmarkStart w:id="306" w:name="tree#312"/>
      <w:bookmarkEnd w:id="305"/>
      <w:r w:rsidRPr="001C300E">
        <w:rPr>
          <w:rFonts w:ascii="Arial" w:eastAsia="Times New Roman" w:hAnsi="Arial" w:cs="Arial"/>
          <w:b/>
          <w:bCs/>
          <w:color w:val="000000"/>
          <w:sz w:val="20"/>
          <w:szCs w:val="20"/>
        </w:rPr>
        <w:t>   f)</w:t>
      </w:r>
      <w:r w:rsidRPr="001C300E">
        <w:rPr>
          <w:rFonts w:ascii="Arial" w:eastAsia="Times New Roman" w:hAnsi="Arial" w:cs="Arial"/>
          <w:color w:val="000000"/>
          <w:sz w:val="20"/>
          <w:szCs w:val="20"/>
        </w:rPr>
        <w:t xml:space="preserve"> este apt din punct de vedere medical pentru ocuparea funcţiei; </w:t>
      </w:r>
    </w:p>
    <w:p w:rsidR="001C300E" w:rsidRPr="001C300E" w:rsidRDefault="001C300E" w:rsidP="001C300E">
      <w:pPr>
        <w:spacing w:after="0" w:line="240" w:lineRule="auto"/>
        <w:rPr>
          <w:rFonts w:ascii="Arial" w:eastAsia="Times New Roman" w:hAnsi="Arial" w:cs="Arial"/>
          <w:color w:val="000000"/>
          <w:sz w:val="20"/>
          <w:szCs w:val="20"/>
        </w:rPr>
      </w:pPr>
      <w:bookmarkStart w:id="307" w:name="tree#313"/>
      <w:bookmarkEnd w:id="306"/>
      <w:r w:rsidRPr="001C300E">
        <w:rPr>
          <w:rFonts w:ascii="Arial" w:eastAsia="Times New Roman" w:hAnsi="Arial" w:cs="Arial"/>
          <w:b/>
          <w:bCs/>
          <w:color w:val="000000"/>
          <w:sz w:val="20"/>
          <w:szCs w:val="20"/>
        </w:rPr>
        <w:t>   g)</w:t>
      </w:r>
      <w:r w:rsidRPr="001C300E">
        <w:rPr>
          <w:rFonts w:ascii="Arial" w:eastAsia="Times New Roman" w:hAnsi="Arial" w:cs="Arial"/>
          <w:color w:val="000000"/>
          <w:sz w:val="20"/>
          <w:szCs w:val="20"/>
        </w:rPr>
        <w:t xml:space="preserve"> a îndeplinit timp de 5 ani funcţia de asistent-registrator sau a exercitat timp de 3 ani funcţia de notar public, judecător, procuror, avocat, consilier juridic sau altă funcţie de specialitate juridică. </w:t>
      </w:r>
    </w:p>
    <w:p w:rsidR="001C300E" w:rsidRPr="001C300E" w:rsidRDefault="001C300E" w:rsidP="001C300E">
      <w:pPr>
        <w:spacing w:after="0" w:line="240" w:lineRule="auto"/>
        <w:rPr>
          <w:rFonts w:ascii="Arial" w:eastAsia="Times New Roman" w:hAnsi="Arial" w:cs="Arial"/>
          <w:color w:val="000000"/>
          <w:sz w:val="20"/>
          <w:szCs w:val="20"/>
        </w:rPr>
      </w:pPr>
      <w:bookmarkStart w:id="308" w:name="tree#314"/>
      <w:bookmarkEnd w:id="307"/>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Vechimea în funcţia de registrator de carte funciară, respectiv în funcţia de asistent-registrator principal constituie vechime în specialitate juridică, cu condiţia ca persoana în cauză să aibă studii superioare de specialitate juridică. </w:t>
      </w:r>
    </w:p>
    <w:p w:rsidR="001C300E" w:rsidRPr="001C300E" w:rsidRDefault="001C300E" w:rsidP="001C300E">
      <w:pPr>
        <w:spacing w:after="0" w:line="240" w:lineRule="auto"/>
        <w:rPr>
          <w:rFonts w:ascii="Arial" w:eastAsia="Times New Roman" w:hAnsi="Arial" w:cs="Arial"/>
          <w:color w:val="000000"/>
          <w:sz w:val="20"/>
          <w:szCs w:val="20"/>
        </w:rPr>
      </w:pPr>
      <w:bookmarkStart w:id="309" w:name="tree#315"/>
      <w:bookmarkEnd w:id="308"/>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Până la data organizării concursului, registratorii pot fi numiţi din cadrul angajaţilor serviciilor de publicitate imobiliară care, deşi nu îndeplinesc condiţiile de studii, au cel puţin 5 ani de experienţă în domeniul publicităţii imobiliare. </w:t>
      </w:r>
    </w:p>
    <w:p w:rsidR="001C300E" w:rsidRPr="001C300E" w:rsidRDefault="001C300E" w:rsidP="001C300E">
      <w:pPr>
        <w:spacing w:after="0" w:line="240" w:lineRule="auto"/>
        <w:rPr>
          <w:rFonts w:ascii="Arial" w:eastAsia="Times New Roman" w:hAnsi="Arial" w:cs="Arial"/>
          <w:color w:val="000000"/>
          <w:sz w:val="20"/>
          <w:szCs w:val="20"/>
        </w:rPr>
      </w:pPr>
      <w:bookmarkStart w:id="310" w:name="tree#316"/>
      <w:bookmarkEnd w:id="309"/>
      <w:r w:rsidRPr="001C300E">
        <w:rPr>
          <w:rFonts w:ascii="Arial" w:eastAsia="Times New Roman" w:hAnsi="Arial" w:cs="Arial"/>
          <w:b/>
          <w:bCs/>
          <w:color w:val="000000"/>
          <w:sz w:val="20"/>
          <w:szCs w:val="20"/>
        </w:rPr>
        <w:t>   (7)</w:t>
      </w:r>
      <w:r w:rsidRPr="001C300E">
        <w:rPr>
          <w:rFonts w:ascii="Arial" w:eastAsia="Times New Roman" w:hAnsi="Arial" w:cs="Arial"/>
          <w:color w:val="000000"/>
          <w:sz w:val="20"/>
          <w:szCs w:val="20"/>
        </w:rPr>
        <w:t xml:space="preserve"> Registratorul răspunde pentru activitatea sa, în condiţiile legii, fiind subordonat profesional registratorului-şef. </w:t>
      </w:r>
    </w:p>
    <w:p w:rsidR="001C300E" w:rsidRPr="001C300E" w:rsidRDefault="001C300E" w:rsidP="001C300E">
      <w:pPr>
        <w:spacing w:after="0" w:line="240" w:lineRule="auto"/>
        <w:rPr>
          <w:rFonts w:ascii="Arial" w:eastAsia="Times New Roman" w:hAnsi="Arial" w:cs="Arial"/>
          <w:color w:val="000000"/>
          <w:sz w:val="20"/>
          <w:szCs w:val="20"/>
        </w:rPr>
      </w:pPr>
      <w:bookmarkStart w:id="311" w:name="tree#317"/>
      <w:bookmarkEnd w:id="310"/>
      <w:r w:rsidRPr="001C300E">
        <w:rPr>
          <w:rFonts w:ascii="Arial" w:eastAsia="Times New Roman" w:hAnsi="Arial" w:cs="Arial"/>
          <w:b/>
          <w:bCs/>
          <w:color w:val="000000"/>
          <w:sz w:val="20"/>
          <w:szCs w:val="20"/>
        </w:rPr>
        <w:t>   (8)</w:t>
      </w:r>
      <w:r w:rsidRPr="001C300E">
        <w:rPr>
          <w:rFonts w:ascii="Arial" w:eastAsia="Times New Roman" w:hAnsi="Arial" w:cs="Arial"/>
          <w:color w:val="000000"/>
          <w:sz w:val="20"/>
          <w:szCs w:val="20"/>
        </w:rPr>
        <w:t xml:space="preserve"> Angajaţilor Agenţiei Naţionale şi ai unităţilor subordonate le este interzis să instrumenteze cauzele în care beneficiari sunt ei sau soţul/soţia, rudele sau afinii până la gradul al treilea inclusiv, persoanele juridice la care ei ori una dintre persoanele menţionate anterior deţin calitatea de acţionari, asociaţi, directori sau administratori, precum şi cauzele care au ca obiect documentaţii întocmite de ei anterior dobândirii calităţii de salariat al instituţiei, de persoanele fizice autorizate care sunt soţ/soţie, rudă sau afin până la gradul al treilea inclusiv cu aceştia ori de persoanele juridice autorizate la care ei sau una dintre persoanele menţionate anterior deţin calitatea de acţionari, asociaţi, directori sau administratori. </w:t>
      </w:r>
    </w:p>
    <w:p w:rsidR="001C300E" w:rsidRPr="001C300E" w:rsidRDefault="001C300E" w:rsidP="001C300E">
      <w:pPr>
        <w:spacing w:after="0" w:line="240" w:lineRule="auto"/>
        <w:rPr>
          <w:rFonts w:ascii="Arial" w:eastAsia="Times New Roman" w:hAnsi="Arial" w:cs="Arial"/>
          <w:color w:val="000000"/>
          <w:sz w:val="20"/>
          <w:szCs w:val="20"/>
        </w:rPr>
      </w:pPr>
      <w:bookmarkStart w:id="312" w:name="tree#318"/>
      <w:bookmarkEnd w:id="311"/>
      <w:r w:rsidRPr="001C300E">
        <w:rPr>
          <w:rFonts w:ascii="Arial" w:eastAsia="Times New Roman" w:hAnsi="Arial" w:cs="Arial"/>
          <w:b/>
          <w:bCs/>
          <w:color w:val="000000"/>
          <w:sz w:val="20"/>
          <w:szCs w:val="20"/>
        </w:rPr>
        <w:t>   (9)</w:t>
      </w:r>
      <w:r w:rsidRPr="001C300E">
        <w:rPr>
          <w:rFonts w:ascii="Arial" w:eastAsia="Times New Roman" w:hAnsi="Arial" w:cs="Arial"/>
          <w:color w:val="000000"/>
          <w:sz w:val="20"/>
          <w:szCs w:val="20"/>
        </w:rPr>
        <w:t xml:space="preserve"> În cazul în care se află în una dintre situaţiile prevăzute la alin. (8), angajatul este obligat să se abţină şi să înştiinţeze de îndată, în scris, conducerea instituţiei, pentru repartizarea lucrării unei alte persoane. </w:t>
      </w:r>
    </w:p>
    <w:p w:rsidR="001C300E" w:rsidRPr="001C300E" w:rsidRDefault="001C300E" w:rsidP="001C300E">
      <w:pPr>
        <w:spacing w:after="0" w:line="240" w:lineRule="auto"/>
        <w:rPr>
          <w:rFonts w:ascii="Arial" w:eastAsia="Times New Roman" w:hAnsi="Arial" w:cs="Arial"/>
          <w:color w:val="000000"/>
          <w:sz w:val="20"/>
          <w:szCs w:val="20"/>
        </w:rPr>
      </w:pPr>
      <w:bookmarkStart w:id="313" w:name="tree#319"/>
      <w:bookmarkEnd w:id="312"/>
      <w:r w:rsidRPr="001C300E">
        <w:rPr>
          <w:rFonts w:ascii="Arial" w:eastAsia="Times New Roman" w:hAnsi="Arial" w:cs="Arial"/>
          <w:b/>
          <w:bCs/>
          <w:color w:val="000000"/>
          <w:sz w:val="20"/>
          <w:szCs w:val="20"/>
        </w:rPr>
        <w:t>   (10)</w:t>
      </w:r>
      <w:r w:rsidRPr="001C300E">
        <w:rPr>
          <w:rFonts w:ascii="Arial" w:eastAsia="Times New Roman" w:hAnsi="Arial" w:cs="Arial"/>
          <w:color w:val="000000"/>
          <w:sz w:val="20"/>
          <w:szCs w:val="20"/>
        </w:rPr>
        <w:t xml:space="preserve"> Angajaţilor Agenţiei Naţionale şi ai unităţilor subordonate le este interzis să execute, în calitate de persoane fizice autorizate sau de experţi judiciari, lucrări de specialitate de natura celor prevăzute la art. 4 lit. a) şi b). </w:t>
      </w:r>
    </w:p>
    <w:p w:rsidR="001C300E" w:rsidRPr="001C300E" w:rsidRDefault="001C300E" w:rsidP="001C300E">
      <w:pPr>
        <w:spacing w:after="0" w:line="240" w:lineRule="auto"/>
        <w:rPr>
          <w:rFonts w:ascii="Arial" w:eastAsia="Times New Roman" w:hAnsi="Arial" w:cs="Arial"/>
          <w:color w:val="000000"/>
          <w:sz w:val="20"/>
          <w:szCs w:val="20"/>
        </w:rPr>
      </w:pPr>
      <w:bookmarkStart w:id="314" w:name="tree#320"/>
      <w:bookmarkEnd w:id="313"/>
      <w:r w:rsidRPr="001C300E">
        <w:rPr>
          <w:rFonts w:ascii="Arial" w:eastAsia="Times New Roman" w:hAnsi="Arial" w:cs="Arial"/>
          <w:b/>
          <w:bCs/>
          <w:color w:val="000000"/>
          <w:sz w:val="20"/>
          <w:szCs w:val="20"/>
        </w:rPr>
        <w:t>   (11)</w:t>
      </w:r>
      <w:r w:rsidRPr="001C300E">
        <w:rPr>
          <w:rFonts w:ascii="Arial" w:eastAsia="Times New Roman" w:hAnsi="Arial" w:cs="Arial"/>
          <w:color w:val="000000"/>
          <w:sz w:val="20"/>
          <w:szCs w:val="20"/>
        </w:rPr>
        <w:t xml:space="preserve"> În cadrul Agenţiei Naţionale funcţionează Direcţia de publicitate imobiliară, care organizează, coordonează şi controlează activitatea de publicitate imobiliară din cadrul oficiilor teritoriale, în vederea respectării legilor şi reglementărilor în materie. </w:t>
      </w:r>
    </w:p>
    <w:p w:rsidR="001C300E" w:rsidRPr="001C300E" w:rsidRDefault="001C300E" w:rsidP="001C300E">
      <w:pPr>
        <w:spacing w:after="0" w:line="240" w:lineRule="auto"/>
        <w:rPr>
          <w:rFonts w:ascii="Arial" w:eastAsia="Times New Roman" w:hAnsi="Arial" w:cs="Arial"/>
          <w:color w:val="000000"/>
          <w:sz w:val="20"/>
          <w:szCs w:val="20"/>
        </w:rPr>
      </w:pPr>
      <w:bookmarkStart w:id="315" w:name="tree#321"/>
      <w:bookmarkEnd w:id="314"/>
      <w:r w:rsidRPr="001C300E">
        <w:rPr>
          <w:rFonts w:ascii="Arial" w:eastAsia="Times New Roman" w:hAnsi="Arial" w:cs="Arial"/>
          <w:b/>
          <w:bCs/>
          <w:color w:val="000000"/>
          <w:sz w:val="20"/>
          <w:szCs w:val="20"/>
        </w:rPr>
        <w:t>   (12)</w:t>
      </w:r>
      <w:r w:rsidRPr="001C300E">
        <w:rPr>
          <w:rFonts w:ascii="Arial" w:eastAsia="Times New Roman" w:hAnsi="Arial" w:cs="Arial"/>
          <w:color w:val="000000"/>
          <w:sz w:val="20"/>
          <w:szCs w:val="20"/>
        </w:rPr>
        <w:t xml:space="preserve"> În exercitarea atribuţiilor de coordonare şi control, directorii Direcţiei de publicitate imobiliară şi Direcţiei de cadastru emit decizii cu caracter obligatoriu a căror nerespectare atrage pentru personalul de specialitate din Agenţia Naţională şi instituţiile subordonate, implicat în soluţionarea cererilor de recepţie şi înscriere, sancţiunile disciplinare prevăzute în regulamentele interne. </w:t>
      </w:r>
    </w:p>
    <w:p w:rsidR="001C300E" w:rsidRPr="001C300E" w:rsidRDefault="001C300E" w:rsidP="001C300E">
      <w:pPr>
        <w:spacing w:after="0" w:line="240" w:lineRule="auto"/>
        <w:rPr>
          <w:rFonts w:ascii="Arial" w:eastAsia="Times New Roman" w:hAnsi="Arial" w:cs="Arial"/>
          <w:color w:val="000000"/>
          <w:sz w:val="20"/>
          <w:szCs w:val="20"/>
        </w:rPr>
      </w:pPr>
      <w:bookmarkStart w:id="316" w:name="tree#322"/>
      <w:bookmarkEnd w:id="315"/>
      <w:r w:rsidRPr="001C300E">
        <w:rPr>
          <w:rFonts w:ascii="Arial" w:eastAsia="Times New Roman" w:hAnsi="Arial" w:cs="Arial"/>
          <w:b/>
          <w:bCs/>
          <w:color w:val="000000"/>
          <w:sz w:val="20"/>
          <w:szCs w:val="20"/>
        </w:rPr>
        <w:t>   (13)</w:t>
      </w:r>
      <w:r w:rsidRPr="001C300E">
        <w:rPr>
          <w:rFonts w:ascii="Arial" w:eastAsia="Times New Roman" w:hAnsi="Arial" w:cs="Arial"/>
          <w:color w:val="000000"/>
          <w:sz w:val="20"/>
          <w:szCs w:val="20"/>
        </w:rPr>
        <w:t xml:space="preserve"> În baza protocolului de colaborare privind modul de efectuare a operaţiunilor de publicitate imobiliară, în vederea unificării procedurilor de lucru, Agenţia Naţională şi Uniunea Naţională a Notarilor Publici din România organizează şedinţe de lucru periodice ale căror soluţii, consemnate în minutele de şedinţă, stau la baza emiterii deciziilor prevăzute la alin. (12). </w:t>
      </w:r>
    </w:p>
    <w:p w:rsidR="001C300E" w:rsidRPr="001C300E" w:rsidRDefault="001C300E" w:rsidP="001C300E">
      <w:pPr>
        <w:spacing w:after="0" w:line="240" w:lineRule="auto"/>
        <w:rPr>
          <w:rFonts w:ascii="Arial" w:eastAsia="Times New Roman" w:hAnsi="Arial" w:cs="Arial"/>
          <w:color w:val="000000"/>
          <w:sz w:val="20"/>
          <w:szCs w:val="20"/>
        </w:rPr>
      </w:pPr>
      <w:bookmarkStart w:id="317" w:name="tree#323"/>
      <w:bookmarkEnd w:id="316"/>
      <w:r w:rsidRPr="001C300E">
        <w:rPr>
          <w:rFonts w:ascii="Arial" w:eastAsia="Times New Roman" w:hAnsi="Arial" w:cs="Arial"/>
          <w:b/>
          <w:bCs/>
          <w:color w:val="009500"/>
          <w:sz w:val="20"/>
          <w:szCs w:val="20"/>
        </w:rPr>
        <w:t>   Art. 23. -</w:t>
      </w:r>
      <w:r w:rsidRPr="001C300E">
        <w:rPr>
          <w:rFonts w:ascii="Arial" w:eastAsia="Times New Roman" w:hAnsi="Arial" w:cs="Arial"/>
          <w:color w:val="000000"/>
          <w:sz w:val="20"/>
          <w:szCs w:val="20"/>
        </w:rPr>
        <w:t xml:space="preserve"> </w:t>
      </w:r>
      <w:bookmarkStart w:id="318" w:name="tree#324"/>
      <w:bookmarkEnd w:id="317"/>
      <w:r w:rsidRPr="001C300E">
        <w:rPr>
          <w:rFonts w:ascii="Arial" w:eastAsia="Times New Roman" w:hAnsi="Arial" w:cs="Arial"/>
          <w:color w:val="000000"/>
          <w:sz w:val="20"/>
          <w:szCs w:val="20"/>
        </w:rPr>
        <w:t xml:space="preserve">Cartea funciară este alcătuită din titlu, indicând numărul ei şi numele localităţii în care este situat imobilul, precum şi din 3 părţi: </w:t>
      </w:r>
    </w:p>
    <w:p w:rsidR="001C300E" w:rsidRPr="001C300E" w:rsidRDefault="001C300E" w:rsidP="001C300E">
      <w:pPr>
        <w:spacing w:after="0" w:line="240" w:lineRule="auto"/>
        <w:rPr>
          <w:rFonts w:ascii="Arial" w:eastAsia="Times New Roman" w:hAnsi="Arial" w:cs="Arial"/>
          <w:color w:val="000000"/>
          <w:sz w:val="20"/>
          <w:szCs w:val="20"/>
        </w:rPr>
      </w:pPr>
      <w:bookmarkStart w:id="319" w:name="tree#325"/>
      <w:bookmarkEnd w:id="318"/>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partea I, referitoare la descrierea imobilelor, care va cuprinde: </w:t>
      </w:r>
    </w:p>
    <w:p w:rsidR="001C300E" w:rsidRPr="001C300E" w:rsidRDefault="001C300E" w:rsidP="001C300E">
      <w:pPr>
        <w:spacing w:after="0" w:line="240" w:lineRule="auto"/>
        <w:rPr>
          <w:rFonts w:ascii="Arial" w:eastAsia="Times New Roman" w:hAnsi="Arial" w:cs="Arial"/>
          <w:color w:val="000000"/>
          <w:sz w:val="20"/>
          <w:szCs w:val="20"/>
        </w:rPr>
      </w:pPr>
      <w:bookmarkStart w:id="320" w:name="tree#326"/>
      <w:bookmarkEnd w:id="319"/>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numărul de ordine şi cel cadastral al imobilului; </w:t>
      </w:r>
    </w:p>
    <w:p w:rsidR="001C300E" w:rsidRPr="001C300E" w:rsidRDefault="001C300E" w:rsidP="001C300E">
      <w:pPr>
        <w:spacing w:after="0" w:line="240" w:lineRule="auto"/>
        <w:rPr>
          <w:rFonts w:ascii="Arial" w:eastAsia="Times New Roman" w:hAnsi="Arial" w:cs="Arial"/>
          <w:color w:val="000000"/>
          <w:sz w:val="20"/>
          <w:szCs w:val="20"/>
        </w:rPr>
      </w:pPr>
      <w:bookmarkStart w:id="321" w:name="tree#327"/>
      <w:bookmarkEnd w:id="320"/>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suprafaţa imobilului, reieşită din măsurători cadastrale, destinaţia, categoriile de folosinţă şi, după caz, construcţiile. Scoaterea definitivă şi temporară din circuitul agricol a imobilelor situate în intravilanul aprobat potrivit legii se face prin autorizaţia de construire. Conţinutul documentaţiilor de scoatere definitivă/temporară din circuitul agricol, precum şi schimbarea categoriei de folosinţă a imobilelor situate în intravilan se stabilesc prin regulament aprobat prin ordin cu caracter normativ al directorului general al Agenţiei Naţionale, care se publică în Monitorul Oficial al României, Partea I. Scoaterea definitivă/temporară din circuitul agricol şi schimbarea categoriei de folosinţă a imobilelor situate în extravilan se stabilesc prin regulament aprobat prin ordin comun al ministrului agriculturii şi dezvoltării rurale şi al directorului general al Agenţiei Naţionale, care se publică în Monitorul Oficial al României, Partea I; </w:t>
      </w:r>
    </w:p>
    <w:p w:rsidR="001C300E" w:rsidRPr="001C300E" w:rsidRDefault="001C300E" w:rsidP="001C300E">
      <w:pPr>
        <w:spacing w:after="0" w:line="240" w:lineRule="auto"/>
        <w:rPr>
          <w:rFonts w:ascii="Arial" w:eastAsia="Times New Roman" w:hAnsi="Arial" w:cs="Arial"/>
          <w:color w:val="000000"/>
          <w:sz w:val="20"/>
          <w:szCs w:val="20"/>
        </w:rPr>
      </w:pPr>
      <w:bookmarkStart w:id="322" w:name="tree#328"/>
      <w:bookmarkEnd w:id="321"/>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planul imobilului cu descrierea imobilului constituie anexa la partea I a cărţii funciare, întocmită conform regulamentului aprobat prin ordin cu caracter normativ al directorului general al Agenţiei Naţionale, care se publică în Monitorul Oficial al României, Partea I; </w:t>
      </w:r>
    </w:p>
    <w:p w:rsidR="001C300E" w:rsidRPr="001C300E" w:rsidRDefault="001C300E" w:rsidP="001C300E">
      <w:pPr>
        <w:spacing w:after="0" w:line="240" w:lineRule="auto"/>
        <w:rPr>
          <w:rFonts w:ascii="Arial" w:eastAsia="Times New Roman" w:hAnsi="Arial" w:cs="Arial"/>
          <w:color w:val="000000"/>
          <w:sz w:val="20"/>
          <w:szCs w:val="20"/>
        </w:rPr>
      </w:pPr>
      <w:bookmarkStart w:id="323" w:name="tree#329"/>
      <w:bookmarkEnd w:id="322"/>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partea a II-a, referitoare la înscrierile privind dreptul de proprietate şi alte drepturi reale, care cuprinde: </w:t>
      </w:r>
    </w:p>
    <w:p w:rsidR="001C300E" w:rsidRPr="001C300E" w:rsidRDefault="001C300E" w:rsidP="001C300E">
      <w:pPr>
        <w:spacing w:after="0" w:line="240" w:lineRule="auto"/>
        <w:rPr>
          <w:rFonts w:ascii="Arial" w:eastAsia="Times New Roman" w:hAnsi="Arial" w:cs="Arial"/>
          <w:color w:val="000000"/>
          <w:sz w:val="20"/>
          <w:szCs w:val="20"/>
        </w:rPr>
      </w:pPr>
      <w:bookmarkStart w:id="324" w:name="tree#330"/>
      <w:bookmarkEnd w:id="323"/>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numele proprietarului; </w:t>
      </w:r>
    </w:p>
    <w:p w:rsidR="001C300E" w:rsidRPr="001C300E" w:rsidRDefault="001C300E" w:rsidP="001C300E">
      <w:pPr>
        <w:spacing w:after="0" w:line="240" w:lineRule="auto"/>
        <w:rPr>
          <w:rFonts w:ascii="Arial" w:eastAsia="Times New Roman" w:hAnsi="Arial" w:cs="Arial"/>
          <w:color w:val="000000"/>
          <w:sz w:val="20"/>
          <w:szCs w:val="20"/>
        </w:rPr>
      </w:pPr>
      <w:bookmarkStart w:id="325" w:name="tree#331"/>
      <w:bookmarkEnd w:id="324"/>
      <w:r w:rsidRPr="001C300E">
        <w:rPr>
          <w:rFonts w:ascii="Arial" w:eastAsia="Times New Roman" w:hAnsi="Arial" w:cs="Arial"/>
          <w:b/>
          <w:bCs/>
          <w:color w:val="000000"/>
          <w:sz w:val="20"/>
          <w:szCs w:val="20"/>
        </w:rPr>
        <w:lastRenderedPageBreak/>
        <w:t>   b)</w:t>
      </w:r>
      <w:r w:rsidRPr="001C300E">
        <w:rPr>
          <w:rFonts w:ascii="Arial" w:eastAsia="Times New Roman" w:hAnsi="Arial" w:cs="Arial"/>
          <w:color w:val="000000"/>
          <w:sz w:val="20"/>
          <w:szCs w:val="20"/>
        </w:rPr>
        <w:t xml:space="preserve"> actul sau faptul juridic care constituie titlul dreptului de proprietate, precum şi menţionarea înscrisului pe care se întemeiază acest drept; </w:t>
      </w:r>
    </w:p>
    <w:p w:rsidR="001C300E" w:rsidRPr="001C300E" w:rsidRDefault="001C300E" w:rsidP="001C300E">
      <w:pPr>
        <w:spacing w:after="0" w:line="240" w:lineRule="auto"/>
        <w:rPr>
          <w:rFonts w:ascii="Arial" w:eastAsia="Times New Roman" w:hAnsi="Arial" w:cs="Arial"/>
          <w:color w:val="000000"/>
          <w:sz w:val="20"/>
          <w:szCs w:val="20"/>
        </w:rPr>
      </w:pPr>
      <w:bookmarkStart w:id="326" w:name="tree#332"/>
      <w:bookmarkEnd w:id="325"/>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strămutările proprietăţii; </w:t>
      </w:r>
    </w:p>
    <w:p w:rsidR="001C300E" w:rsidRPr="001C300E" w:rsidRDefault="001C300E" w:rsidP="001C300E">
      <w:pPr>
        <w:spacing w:after="0" w:line="240" w:lineRule="auto"/>
        <w:rPr>
          <w:rFonts w:ascii="Arial" w:eastAsia="Times New Roman" w:hAnsi="Arial" w:cs="Arial"/>
          <w:color w:val="000000"/>
          <w:sz w:val="20"/>
          <w:szCs w:val="20"/>
        </w:rPr>
      </w:pPr>
      <w:bookmarkStart w:id="327" w:name="tree#333"/>
      <w:bookmarkEnd w:id="326"/>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dreptul de administrare, dreptul de concesiune şi dreptul de folosinţă cu titlu gratuit, corespunzătoare proprietăţii publice; </w:t>
      </w:r>
    </w:p>
    <w:p w:rsidR="001C300E" w:rsidRPr="001C300E" w:rsidRDefault="001C300E" w:rsidP="001C300E">
      <w:pPr>
        <w:spacing w:after="0" w:line="240" w:lineRule="auto"/>
        <w:rPr>
          <w:rFonts w:ascii="Arial" w:eastAsia="Times New Roman" w:hAnsi="Arial" w:cs="Arial"/>
          <w:color w:val="000000"/>
          <w:sz w:val="20"/>
          <w:szCs w:val="20"/>
        </w:rPr>
      </w:pPr>
      <w:bookmarkStart w:id="328" w:name="tree#334"/>
      <w:bookmarkEnd w:id="327"/>
      <w:r w:rsidRPr="001C300E">
        <w:rPr>
          <w:rFonts w:ascii="Arial" w:eastAsia="Times New Roman" w:hAnsi="Arial" w:cs="Arial"/>
          <w:b/>
          <w:bCs/>
          <w:color w:val="000000"/>
          <w:sz w:val="20"/>
          <w:szCs w:val="20"/>
        </w:rPr>
        <w:t>   e)</w:t>
      </w:r>
      <w:r w:rsidRPr="001C300E">
        <w:rPr>
          <w:rFonts w:ascii="Arial" w:eastAsia="Times New Roman" w:hAnsi="Arial" w:cs="Arial"/>
          <w:color w:val="000000"/>
          <w:sz w:val="20"/>
          <w:szCs w:val="20"/>
        </w:rPr>
        <w:t xml:space="preserve"> servituţile constituite în folosul imobilului; </w:t>
      </w:r>
    </w:p>
    <w:p w:rsidR="001C300E" w:rsidRPr="001C300E" w:rsidRDefault="001C300E" w:rsidP="001C300E">
      <w:pPr>
        <w:spacing w:after="0" w:line="240" w:lineRule="auto"/>
        <w:rPr>
          <w:rFonts w:ascii="Arial" w:eastAsia="Times New Roman" w:hAnsi="Arial" w:cs="Arial"/>
          <w:color w:val="000000"/>
          <w:sz w:val="20"/>
          <w:szCs w:val="20"/>
        </w:rPr>
      </w:pPr>
      <w:bookmarkStart w:id="329" w:name="tree#335"/>
      <w:bookmarkEnd w:id="328"/>
      <w:r w:rsidRPr="001C300E">
        <w:rPr>
          <w:rFonts w:ascii="Arial" w:eastAsia="Times New Roman" w:hAnsi="Arial" w:cs="Arial"/>
          <w:b/>
          <w:bCs/>
          <w:color w:val="000000"/>
          <w:sz w:val="20"/>
          <w:szCs w:val="20"/>
        </w:rPr>
        <w:t>   f)</w:t>
      </w:r>
      <w:r w:rsidRPr="001C300E">
        <w:rPr>
          <w:rFonts w:ascii="Arial" w:eastAsia="Times New Roman" w:hAnsi="Arial" w:cs="Arial"/>
          <w:color w:val="000000"/>
          <w:sz w:val="20"/>
          <w:szCs w:val="20"/>
        </w:rPr>
        <w:t xml:space="preserve"> faptele juridice, drepturile personale sau alte raporturi juridice, precum şi acţiunile privitoare la proprietate; </w:t>
      </w:r>
    </w:p>
    <w:p w:rsidR="001C300E" w:rsidRPr="001C300E" w:rsidRDefault="001C300E" w:rsidP="001C300E">
      <w:pPr>
        <w:spacing w:after="0" w:line="240" w:lineRule="auto"/>
        <w:rPr>
          <w:rFonts w:ascii="Arial" w:eastAsia="Times New Roman" w:hAnsi="Arial" w:cs="Arial"/>
          <w:color w:val="000000"/>
          <w:sz w:val="20"/>
          <w:szCs w:val="20"/>
        </w:rPr>
      </w:pPr>
      <w:bookmarkStart w:id="330" w:name="tree#336"/>
      <w:bookmarkEnd w:id="329"/>
      <w:r w:rsidRPr="001C300E">
        <w:rPr>
          <w:rFonts w:ascii="Arial" w:eastAsia="Times New Roman" w:hAnsi="Arial" w:cs="Arial"/>
          <w:b/>
          <w:bCs/>
          <w:color w:val="000000"/>
          <w:sz w:val="20"/>
          <w:szCs w:val="20"/>
        </w:rPr>
        <w:t>   g)</w:t>
      </w:r>
      <w:r w:rsidRPr="001C300E">
        <w:rPr>
          <w:rFonts w:ascii="Arial" w:eastAsia="Times New Roman" w:hAnsi="Arial" w:cs="Arial"/>
          <w:color w:val="000000"/>
          <w:sz w:val="20"/>
          <w:szCs w:val="20"/>
        </w:rPr>
        <w:t xml:space="preserve"> recepţia propunerii de dezmembrare ori de comasare şi respingerea acesteia, respingerea cererii de recepţie şi/sau de înscriere, în cazul imobilelor cu carte funciară deschisă; </w:t>
      </w:r>
    </w:p>
    <w:p w:rsidR="001C300E" w:rsidRPr="001C300E" w:rsidRDefault="001C300E" w:rsidP="001C300E">
      <w:pPr>
        <w:spacing w:after="0" w:line="240" w:lineRule="auto"/>
        <w:rPr>
          <w:rFonts w:ascii="Arial" w:eastAsia="Times New Roman" w:hAnsi="Arial" w:cs="Arial"/>
          <w:color w:val="000000"/>
          <w:sz w:val="20"/>
          <w:szCs w:val="20"/>
        </w:rPr>
      </w:pPr>
      <w:bookmarkStart w:id="331" w:name="tree#337"/>
      <w:bookmarkEnd w:id="330"/>
      <w:r w:rsidRPr="001C300E">
        <w:rPr>
          <w:rFonts w:ascii="Arial" w:eastAsia="Times New Roman" w:hAnsi="Arial" w:cs="Arial"/>
          <w:b/>
          <w:bCs/>
          <w:color w:val="000000"/>
          <w:sz w:val="20"/>
          <w:szCs w:val="20"/>
        </w:rPr>
        <w:t>   h)</w:t>
      </w:r>
      <w:r w:rsidRPr="001C300E">
        <w:rPr>
          <w:rFonts w:ascii="Arial" w:eastAsia="Times New Roman" w:hAnsi="Arial" w:cs="Arial"/>
          <w:color w:val="000000"/>
          <w:sz w:val="20"/>
          <w:szCs w:val="20"/>
        </w:rPr>
        <w:t xml:space="preserve"> obligaţii de a nu face; interdicţiile de înstrăinare, grevare, închiriere, dezmembrare, comasare, construire, demolare, restructurare şi amenajare; </w:t>
      </w:r>
    </w:p>
    <w:p w:rsidR="001C300E" w:rsidRPr="001C300E" w:rsidRDefault="001C300E" w:rsidP="001C300E">
      <w:pPr>
        <w:spacing w:after="0" w:line="240" w:lineRule="auto"/>
        <w:rPr>
          <w:rFonts w:ascii="Arial" w:eastAsia="Times New Roman" w:hAnsi="Arial" w:cs="Arial"/>
          <w:color w:val="000000"/>
          <w:sz w:val="20"/>
          <w:szCs w:val="20"/>
        </w:rPr>
      </w:pPr>
      <w:bookmarkStart w:id="332" w:name="tree#338"/>
      <w:bookmarkEnd w:id="331"/>
      <w:r w:rsidRPr="001C300E">
        <w:rPr>
          <w:rFonts w:ascii="Arial" w:eastAsia="Times New Roman" w:hAnsi="Arial" w:cs="Arial"/>
          <w:b/>
          <w:bCs/>
          <w:color w:val="000000"/>
          <w:sz w:val="20"/>
          <w:szCs w:val="20"/>
        </w:rPr>
        <w:t>   i)</w:t>
      </w:r>
      <w:r w:rsidRPr="001C300E">
        <w:rPr>
          <w:rFonts w:ascii="Arial" w:eastAsia="Times New Roman" w:hAnsi="Arial" w:cs="Arial"/>
          <w:color w:val="000000"/>
          <w:sz w:val="20"/>
          <w:szCs w:val="20"/>
        </w:rPr>
        <w:t xml:space="preserve"> clauza de inalienabilitate a imobilului, potrivit art. 628 alin. (2) din Codul civil şi clauza de insesizabilitate, potrivit art. 2.329 alin. (3) din Codul civil; </w:t>
      </w:r>
    </w:p>
    <w:p w:rsidR="001C300E" w:rsidRPr="001C300E" w:rsidRDefault="001C300E" w:rsidP="001C300E">
      <w:pPr>
        <w:spacing w:after="0" w:line="240" w:lineRule="auto"/>
        <w:rPr>
          <w:rFonts w:ascii="Arial" w:eastAsia="Times New Roman" w:hAnsi="Arial" w:cs="Arial"/>
          <w:color w:val="000000"/>
          <w:sz w:val="20"/>
          <w:szCs w:val="20"/>
        </w:rPr>
      </w:pPr>
      <w:bookmarkStart w:id="333" w:name="tree#339"/>
      <w:bookmarkEnd w:id="332"/>
      <w:r w:rsidRPr="001C300E">
        <w:rPr>
          <w:rFonts w:ascii="Arial" w:eastAsia="Times New Roman" w:hAnsi="Arial" w:cs="Arial"/>
          <w:b/>
          <w:bCs/>
          <w:color w:val="000000"/>
          <w:sz w:val="20"/>
          <w:szCs w:val="20"/>
        </w:rPr>
        <w:t>   j)</w:t>
      </w:r>
      <w:r w:rsidRPr="001C300E">
        <w:rPr>
          <w:rFonts w:ascii="Arial" w:eastAsia="Times New Roman" w:hAnsi="Arial" w:cs="Arial"/>
          <w:color w:val="000000"/>
          <w:sz w:val="20"/>
          <w:szCs w:val="20"/>
        </w:rPr>
        <w:t xml:space="preserve"> orice modificări, îndreptări sau însemnări ce s-ar face în titlu, în partea I sau a II-a a cărţii funciare, cu privire la înscrierile făcute; </w:t>
      </w:r>
    </w:p>
    <w:p w:rsidR="001C300E" w:rsidRPr="001C300E" w:rsidRDefault="001C300E" w:rsidP="001C300E">
      <w:pPr>
        <w:spacing w:after="0" w:line="240" w:lineRule="auto"/>
        <w:rPr>
          <w:rFonts w:ascii="Arial" w:eastAsia="Times New Roman" w:hAnsi="Arial" w:cs="Arial"/>
          <w:color w:val="000000"/>
          <w:sz w:val="20"/>
          <w:szCs w:val="20"/>
        </w:rPr>
      </w:pPr>
      <w:bookmarkStart w:id="334" w:name="tree#340"/>
      <w:bookmarkEnd w:id="333"/>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partea a III-a, referitoare la înscrierile privind dezmembrămintele dreptului de proprietate, drepturile reale de garanţie şi sarcini, care va cuprinde: </w:t>
      </w:r>
    </w:p>
    <w:p w:rsidR="001C300E" w:rsidRPr="001C300E" w:rsidRDefault="001C300E" w:rsidP="001C300E">
      <w:pPr>
        <w:spacing w:after="0" w:line="240" w:lineRule="auto"/>
        <w:rPr>
          <w:rFonts w:ascii="Arial" w:eastAsia="Times New Roman" w:hAnsi="Arial" w:cs="Arial"/>
          <w:color w:val="000000"/>
          <w:sz w:val="20"/>
          <w:szCs w:val="20"/>
        </w:rPr>
      </w:pPr>
      <w:bookmarkStart w:id="335" w:name="tree#341"/>
      <w:bookmarkEnd w:id="334"/>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dreptul de superficie, uzufruct, uz, abitaţie, servituţile în sarcina fondului aservit, ipoteca şi privilegiile imobiliare, precum şi locaţiunea şi cesiunea de creanţă; </w:t>
      </w:r>
    </w:p>
    <w:p w:rsidR="001C300E" w:rsidRPr="001C300E" w:rsidRDefault="001C300E" w:rsidP="001C300E">
      <w:pPr>
        <w:spacing w:after="0" w:line="240" w:lineRule="auto"/>
        <w:rPr>
          <w:rFonts w:ascii="Arial" w:eastAsia="Times New Roman" w:hAnsi="Arial" w:cs="Arial"/>
          <w:color w:val="000000"/>
          <w:sz w:val="20"/>
          <w:szCs w:val="20"/>
        </w:rPr>
      </w:pPr>
      <w:bookmarkStart w:id="336" w:name="tree#342"/>
      <w:bookmarkEnd w:id="335"/>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faptele juridice, drepturile personale sau alte raporturi juridice, precum şi acţiunile privitoare la drepturile reale înscrise în această parte; </w:t>
      </w:r>
    </w:p>
    <w:p w:rsidR="001C300E" w:rsidRPr="001C300E" w:rsidRDefault="001C300E" w:rsidP="001C300E">
      <w:pPr>
        <w:spacing w:after="0" w:line="240" w:lineRule="auto"/>
        <w:rPr>
          <w:rFonts w:ascii="Arial" w:eastAsia="Times New Roman" w:hAnsi="Arial" w:cs="Arial"/>
          <w:color w:val="000000"/>
          <w:sz w:val="20"/>
          <w:szCs w:val="20"/>
        </w:rPr>
      </w:pPr>
      <w:bookmarkStart w:id="337" w:name="tree#343"/>
      <w:bookmarkEnd w:id="336"/>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sechestrul, urmărirea imobilului sau a veniturilor sale; </w:t>
      </w:r>
    </w:p>
    <w:p w:rsidR="001C300E" w:rsidRPr="001C300E" w:rsidRDefault="001C300E" w:rsidP="001C300E">
      <w:pPr>
        <w:spacing w:after="0" w:line="240" w:lineRule="auto"/>
        <w:rPr>
          <w:rFonts w:ascii="Arial" w:eastAsia="Times New Roman" w:hAnsi="Arial" w:cs="Arial"/>
          <w:color w:val="000000"/>
          <w:sz w:val="20"/>
          <w:szCs w:val="20"/>
        </w:rPr>
      </w:pPr>
      <w:bookmarkStart w:id="338" w:name="tree#344"/>
      <w:bookmarkEnd w:id="337"/>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orice modificări, îndreptări sau însemnări ce s-ar face cu privire la înscrierile făcute în această parte. </w:t>
      </w:r>
    </w:p>
    <w:p w:rsidR="001C300E" w:rsidRPr="001C300E" w:rsidRDefault="001C300E" w:rsidP="001C300E">
      <w:pPr>
        <w:spacing w:after="0" w:line="240" w:lineRule="auto"/>
        <w:rPr>
          <w:rFonts w:ascii="Arial" w:eastAsia="Times New Roman" w:hAnsi="Arial" w:cs="Arial"/>
          <w:color w:val="000000"/>
          <w:sz w:val="20"/>
          <w:szCs w:val="20"/>
        </w:rPr>
      </w:pPr>
      <w:bookmarkStart w:id="339" w:name="tree#345"/>
      <w:bookmarkEnd w:id="338"/>
      <w:r w:rsidRPr="001C300E">
        <w:rPr>
          <w:rFonts w:ascii="Arial" w:eastAsia="Times New Roman" w:hAnsi="Arial" w:cs="Arial"/>
          <w:b/>
          <w:bCs/>
          <w:color w:val="009500"/>
          <w:sz w:val="20"/>
          <w:szCs w:val="20"/>
        </w:rPr>
        <w:t>   Art. 24. -</w:t>
      </w:r>
      <w:r w:rsidRPr="001C300E">
        <w:rPr>
          <w:rFonts w:ascii="Arial" w:eastAsia="Times New Roman" w:hAnsi="Arial" w:cs="Arial"/>
          <w:color w:val="000000"/>
          <w:sz w:val="20"/>
          <w:szCs w:val="20"/>
        </w:rPr>
        <w:t xml:space="preserve"> </w:t>
      </w:r>
      <w:bookmarkStart w:id="340" w:name="tree#346"/>
      <w:bookmarkEnd w:id="339"/>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Înscrierile în cartea funciară sunt: intabularea, înscrierea provizorie şi notarea. </w:t>
      </w:r>
    </w:p>
    <w:p w:rsidR="001C300E" w:rsidRPr="001C300E" w:rsidRDefault="001C300E" w:rsidP="001C300E">
      <w:pPr>
        <w:spacing w:after="0" w:line="240" w:lineRule="auto"/>
        <w:rPr>
          <w:rFonts w:ascii="Arial" w:eastAsia="Times New Roman" w:hAnsi="Arial" w:cs="Arial"/>
          <w:color w:val="000000"/>
          <w:sz w:val="20"/>
          <w:szCs w:val="20"/>
        </w:rPr>
      </w:pPr>
      <w:bookmarkStart w:id="341" w:name="tree#347"/>
      <w:bookmarkEnd w:id="340"/>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Cazurile, condiţiile şi regimul juridic al acestor înscrieri sunt stabilite de Codul civil, iar procedura de înscriere în cartea funciară, de prezenta lege şi de regulamentul aprobat prin ordin cu caracter normativ al directorului general al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342" w:name="tree#348"/>
      <w:bookmarkEnd w:id="341"/>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Dreptul de proprietate şi celelalte drepturi reale asupra unui imobil se vor înscrie în cartea funciară pe baza înscrisului autentic notarial sau a certificatului de moştenitor, încheiate de un notar public în funcţie în România, a hotărârii judecătoreşti rămase definitivă şi irevocabilă sau pe baza unui act emis de autorităţile administrative, în cazurile în care legea prevede aceasta, prin care s-au constituit ori transmis în mod valabil. </w:t>
      </w:r>
    </w:p>
    <w:p w:rsidR="001C300E" w:rsidRPr="001C300E" w:rsidRDefault="001C300E" w:rsidP="001C300E">
      <w:pPr>
        <w:spacing w:after="0" w:line="240" w:lineRule="auto"/>
        <w:rPr>
          <w:rFonts w:ascii="Arial" w:eastAsia="Times New Roman" w:hAnsi="Arial" w:cs="Arial"/>
          <w:color w:val="000000"/>
          <w:sz w:val="20"/>
          <w:szCs w:val="20"/>
        </w:rPr>
      </w:pPr>
      <w:bookmarkStart w:id="343" w:name="tree#349"/>
      <w:bookmarkEnd w:id="342"/>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Drepturile reale imobiliare şi promisiunea de a încheia un contract având ca obiect dreptul de proprietate asupra imobilului sau un alt drept în legătură cu acesta, înscrise în baza unor acte juridice în care părţile au stipulat rezilierea sau rezoluţiunea în baza unor pacte comisorii, se radiază în baza unei: </w:t>
      </w:r>
    </w:p>
    <w:p w:rsidR="001C300E" w:rsidRPr="001C300E" w:rsidRDefault="001C300E" w:rsidP="001C300E">
      <w:pPr>
        <w:spacing w:after="0" w:line="240" w:lineRule="auto"/>
        <w:rPr>
          <w:rFonts w:ascii="Arial" w:eastAsia="Times New Roman" w:hAnsi="Arial" w:cs="Arial"/>
          <w:color w:val="000000"/>
          <w:sz w:val="20"/>
          <w:szCs w:val="20"/>
        </w:rPr>
      </w:pPr>
      <w:bookmarkStart w:id="344" w:name="tree#350"/>
      <w:bookmarkEnd w:id="343"/>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declaraţii în formă autentică a părţilor; </w:t>
      </w:r>
    </w:p>
    <w:p w:rsidR="001C300E" w:rsidRPr="001C300E" w:rsidRDefault="001C300E" w:rsidP="001C300E">
      <w:pPr>
        <w:spacing w:after="0" w:line="240" w:lineRule="auto"/>
        <w:rPr>
          <w:rFonts w:ascii="Arial" w:eastAsia="Times New Roman" w:hAnsi="Arial" w:cs="Arial"/>
          <w:color w:val="000000"/>
          <w:sz w:val="20"/>
          <w:szCs w:val="20"/>
        </w:rPr>
      </w:pPr>
      <w:bookmarkStart w:id="345" w:name="tree#351"/>
      <w:bookmarkEnd w:id="344"/>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încheieri de certificare fapte, prin care notarul public constată îndeplinirea pactului comisoriu, la solicitarea părţii interesate; </w:t>
      </w:r>
    </w:p>
    <w:p w:rsidR="001C300E" w:rsidRPr="001C300E" w:rsidRDefault="001C300E" w:rsidP="001C300E">
      <w:pPr>
        <w:spacing w:after="0" w:line="240" w:lineRule="auto"/>
        <w:rPr>
          <w:rFonts w:ascii="Arial" w:eastAsia="Times New Roman" w:hAnsi="Arial" w:cs="Arial"/>
          <w:color w:val="000000"/>
          <w:sz w:val="20"/>
          <w:szCs w:val="20"/>
        </w:rPr>
      </w:pPr>
      <w:bookmarkStart w:id="346" w:name="tree#352"/>
      <w:bookmarkEnd w:id="345"/>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hotărâri judecătoreşti. </w:t>
      </w:r>
    </w:p>
    <w:p w:rsidR="001C300E" w:rsidRPr="001C300E" w:rsidRDefault="001C300E" w:rsidP="001C300E">
      <w:pPr>
        <w:spacing w:after="0" w:line="240" w:lineRule="auto"/>
        <w:rPr>
          <w:rFonts w:ascii="Arial" w:eastAsia="Times New Roman" w:hAnsi="Arial" w:cs="Arial"/>
          <w:color w:val="000000"/>
          <w:sz w:val="20"/>
          <w:szCs w:val="20"/>
        </w:rPr>
      </w:pPr>
      <w:bookmarkStart w:id="347" w:name="tree#353"/>
      <w:bookmarkEnd w:id="346"/>
      <w:r w:rsidRPr="001C300E">
        <w:rPr>
          <w:rFonts w:ascii="Arial" w:eastAsia="Times New Roman" w:hAnsi="Arial" w:cs="Arial"/>
          <w:b/>
          <w:bCs/>
          <w:color w:val="009500"/>
          <w:sz w:val="20"/>
          <w:szCs w:val="20"/>
        </w:rPr>
        <w:t>   Art. 25. -</w:t>
      </w:r>
      <w:r w:rsidRPr="001C300E">
        <w:rPr>
          <w:rFonts w:ascii="Arial" w:eastAsia="Times New Roman" w:hAnsi="Arial" w:cs="Arial"/>
          <w:color w:val="000000"/>
          <w:sz w:val="20"/>
          <w:szCs w:val="20"/>
        </w:rPr>
        <w:t xml:space="preserve"> </w:t>
      </w:r>
      <w:bookmarkStart w:id="348" w:name="tree#354"/>
      <w:bookmarkEnd w:id="347"/>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Proprietarii unor imobile învecinate, în vederea unei mai bune exploatări a acestora, pot să le alipească într-un imobil, în baza unei documentaţii cadastrale şi a actului autentic, întocmite în condiţiile legii. </w:t>
      </w:r>
    </w:p>
    <w:p w:rsidR="001C300E" w:rsidRPr="001C300E" w:rsidRDefault="001C300E" w:rsidP="001C300E">
      <w:pPr>
        <w:spacing w:after="0" w:line="240" w:lineRule="auto"/>
        <w:rPr>
          <w:rFonts w:ascii="Arial" w:eastAsia="Times New Roman" w:hAnsi="Arial" w:cs="Arial"/>
          <w:color w:val="000000"/>
          <w:sz w:val="20"/>
          <w:szCs w:val="20"/>
        </w:rPr>
      </w:pPr>
      <w:bookmarkStart w:id="349" w:name="tree#355"/>
      <w:bookmarkEnd w:id="348"/>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Actele de alipire şi dezlipire a imobilelor înscrise în cartea funciară se încheie în formă autentică. </w:t>
      </w:r>
    </w:p>
    <w:p w:rsidR="001C300E" w:rsidRPr="001C300E" w:rsidRDefault="001C300E" w:rsidP="001C300E">
      <w:pPr>
        <w:spacing w:after="0" w:line="240" w:lineRule="auto"/>
        <w:rPr>
          <w:rFonts w:ascii="Arial" w:eastAsia="Times New Roman" w:hAnsi="Arial" w:cs="Arial"/>
          <w:color w:val="000000"/>
          <w:sz w:val="20"/>
          <w:szCs w:val="20"/>
        </w:rPr>
      </w:pPr>
      <w:bookmarkStart w:id="350" w:name="tree#356"/>
      <w:bookmarkEnd w:id="349"/>
      <w:r w:rsidRPr="001C300E">
        <w:rPr>
          <w:rFonts w:ascii="Arial" w:eastAsia="Times New Roman" w:hAnsi="Arial" w:cs="Arial"/>
          <w:b/>
          <w:bCs/>
          <w:color w:val="009500"/>
          <w:sz w:val="20"/>
          <w:szCs w:val="20"/>
        </w:rPr>
        <w:t>   Art. 26. -</w:t>
      </w:r>
      <w:r w:rsidRPr="001C300E">
        <w:rPr>
          <w:rFonts w:ascii="Arial" w:eastAsia="Times New Roman" w:hAnsi="Arial" w:cs="Arial"/>
          <w:color w:val="000000"/>
          <w:sz w:val="20"/>
          <w:szCs w:val="20"/>
        </w:rPr>
        <w:t xml:space="preserve"> </w:t>
      </w:r>
      <w:bookmarkStart w:id="351" w:name="tree#357"/>
      <w:bookmarkEnd w:id="350"/>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Dacă un imobil cu construcţie - condominiu -, din care unele părţi sunt comune indivize iar restul sunt individuale, se întocmeşte o carte funciară colectivă pentru întreaga construcţie, şi câte o carte funciară individuală pentru fiecare proprietate individuală care poate fi reprezentată din apartamente sau spaţii cu altă destinaţie decât cea de locuinţă; prin asimilare, poate fi definit condominiu şi un tronson cu una sau mai multe scări, din cadrul clădirii de locuit, în condiţiile în care se poate delimita proprietatea comună. </w:t>
      </w:r>
    </w:p>
    <w:p w:rsidR="001C300E" w:rsidRPr="001C300E" w:rsidRDefault="001C300E" w:rsidP="001C300E">
      <w:pPr>
        <w:spacing w:after="0" w:line="240" w:lineRule="auto"/>
        <w:rPr>
          <w:rFonts w:ascii="Arial" w:eastAsia="Times New Roman" w:hAnsi="Arial" w:cs="Arial"/>
          <w:color w:val="000000"/>
          <w:sz w:val="20"/>
          <w:szCs w:val="20"/>
        </w:rPr>
      </w:pPr>
      <w:bookmarkStart w:id="352" w:name="tree#358"/>
      <w:bookmarkEnd w:id="351"/>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Dreptul de proprietate comună forţată şi perpetuă pe părţile comune ale unui imobil se valorifică numai împreună cu dreptul de proprietate exclusivă care poartă asupra acestuia sau a unei părţi determinate din acesta. </w:t>
      </w:r>
    </w:p>
    <w:p w:rsidR="001C300E" w:rsidRPr="001C300E" w:rsidRDefault="001C300E" w:rsidP="001C300E">
      <w:pPr>
        <w:spacing w:after="0" w:line="240" w:lineRule="auto"/>
        <w:rPr>
          <w:rFonts w:ascii="Arial" w:eastAsia="Times New Roman" w:hAnsi="Arial" w:cs="Arial"/>
          <w:color w:val="000000"/>
          <w:sz w:val="20"/>
          <w:szCs w:val="20"/>
        </w:rPr>
      </w:pPr>
      <w:bookmarkStart w:id="353" w:name="tree#359"/>
      <w:bookmarkEnd w:id="352"/>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 Prin excepţie de la dispoziţiile alin. (2) şi prin derogare de la prevederile art. 39 din Legea nr. 230/2007 privind înfiinţarea, organizarea şi funcţionarea asociaţiilor de proprietari, cu modificările şi completările ulterioare, încetarea destinaţiei de folosinţă comună pentru părţile comune din clădirile cu mai multe etaje sau apartamente se poate hotărî motivat, cu o majoritate de două treimi din numărul coproprietarilor. </w:t>
      </w:r>
    </w:p>
    <w:p w:rsidR="001C300E" w:rsidRPr="001C300E" w:rsidRDefault="001C300E" w:rsidP="001C300E">
      <w:pPr>
        <w:spacing w:after="0" w:line="240" w:lineRule="auto"/>
        <w:rPr>
          <w:rFonts w:ascii="Arial" w:eastAsia="Times New Roman" w:hAnsi="Arial" w:cs="Arial"/>
          <w:color w:val="000000"/>
          <w:sz w:val="20"/>
          <w:szCs w:val="20"/>
        </w:rPr>
      </w:pPr>
      <w:bookmarkStart w:id="354" w:name="tree#360"/>
      <w:bookmarkEnd w:id="353"/>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 În cazul prevăzut la alin. (3), devin aplicabile dispoziţiile privitoare la coproprietatea obişnuită şi temporară. Cu toate acestea, înstrăinarea sau ipotecarea se poate realiza dacă există o majoritate de două treimi din numărul coproprietarilor. </w:t>
      </w:r>
    </w:p>
    <w:p w:rsidR="001C300E" w:rsidRPr="001C300E" w:rsidRDefault="001C300E" w:rsidP="001C300E">
      <w:pPr>
        <w:spacing w:after="0" w:line="240" w:lineRule="auto"/>
        <w:rPr>
          <w:rFonts w:ascii="Arial" w:eastAsia="Times New Roman" w:hAnsi="Arial" w:cs="Arial"/>
          <w:color w:val="000000"/>
          <w:sz w:val="20"/>
          <w:szCs w:val="20"/>
        </w:rPr>
      </w:pPr>
      <w:bookmarkStart w:id="355" w:name="tree#361"/>
      <w:bookmarkEnd w:id="354"/>
      <w:r w:rsidRPr="001C300E">
        <w:rPr>
          <w:rFonts w:ascii="Arial" w:eastAsia="Times New Roman" w:hAnsi="Arial" w:cs="Arial"/>
          <w:b/>
          <w:bCs/>
          <w:color w:val="000000"/>
          <w:sz w:val="20"/>
          <w:szCs w:val="20"/>
        </w:rPr>
        <w:lastRenderedPageBreak/>
        <w:t>   (5)</w:t>
      </w:r>
      <w:r w:rsidRPr="001C300E">
        <w:rPr>
          <w:rFonts w:ascii="Arial" w:eastAsia="Times New Roman" w:hAnsi="Arial" w:cs="Arial"/>
          <w:color w:val="000000"/>
          <w:sz w:val="20"/>
          <w:szCs w:val="20"/>
        </w:rPr>
        <w:t xml:space="preserve"> *) În cazurile prevăzute la alin. (3) şi (4), coproprietarii care nu au votat ori, după caz, s-au opus la înstrăinare sau ipotecare au dreptul la o despăgubire justă, stabilită pe cale convenţională ori, în caz de neînţelegere, pe cale judecătorească. </w:t>
      </w:r>
    </w:p>
    <w:p w:rsidR="001C300E" w:rsidRPr="001C300E" w:rsidRDefault="001C300E" w:rsidP="001C300E">
      <w:pPr>
        <w:spacing w:after="0" w:line="240" w:lineRule="auto"/>
        <w:rPr>
          <w:rFonts w:ascii="Arial" w:eastAsia="Times New Roman" w:hAnsi="Arial" w:cs="Arial"/>
          <w:color w:val="000000"/>
          <w:sz w:val="20"/>
          <w:szCs w:val="20"/>
        </w:rPr>
      </w:pPr>
      <w:bookmarkStart w:id="356" w:name="tree#362"/>
      <w:bookmarkEnd w:id="355"/>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 Constatarea încetării destinaţiei de folosinţă comună pentru aceste părţi se face prin hotărâre a adunării generale a asociaţiei de proprietari, adoptată cu o majoritate de două treimi din numărul coproprietarilor.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t>   *)</w:t>
      </w:r>
      <w:r w:rsidRPr="001C300E">
        <w:rPr>
          <w:rFonts w:ascii="Arial" w:eastAsia="Times New Roman" w:hAnsi="Arial" w:cs="Arial"/>
          <w:color w:val="000000"/>
          <w:sz w:val="20"/>
          <w:szCs w:val="20"/>
        </w:rPr>
        <w:t xml:space="preserve"> Alin. (3)-(6) ale art. 45 (devenit prin renumerotare art. 26) au fost declarate neconstituţionale prin Decizia Curţii Constituţionale nr. 1.514 din 15 noiembrie 2011 referitoare la excepţia de neconstituţionalitate a prevederilor art. 45 alin. (3)-(6) din Legea cadastrului şi a publicităţii imobiliare nr. 7/1996, publicată în Monitorul Oficial al României, Partea I, nr. 24 din 12 ianuarie 2012. </w:t>
      </w:r>
    </w:p>
    <w:p w:rsidR="001C300E" w:rsidRPr="001C300E" w:rsidRDefault="001C300E" w:rsidP="001C300E">
      <w:pPr>
        <w:spacing w:after="0" w:line="240" w:lineRule="auto"/>
        <w:rPr>
          <w:rFonts w:ascii="Arial" w:eastAsia="Times New Roman" w:hAnsi="Arial" w:cs="Arial"/>
          <w:color w:val="000000"/>
          <w:sz w:val="20"/>
          <w:szCs w:val="20"/>
        </w:rPr>
      </w:pPr>
      <w:bookmarkStart w:id="357" w:name="tree#364"/>
      <w:bookmarkEnd w:id="356"/>
      <w:r w:rsidRPr="001C300E">
        <w:rPr>
          <w:rFonts w:ascii="Arial" w:eastAsia="Times New Roman" w:hAnsi="Arial" w:cs="Arial"/>
          <w:b/>
          <w:bCs/>
          <w:color w:val="000000"/>
          <w:sz w:val="20"/>
          <w:szCs w:val="20"/>
        </w:rPr>
        <w:t>   (7)</w:t>
      </w:r>
      <w:r w:rsidRPr="001C300E">
        <w:rPr>
          <w:rFonts w:ascii="Arial" w:eastAsia="Times New Roman" w:hAnsi="Arial" w:cs="Arial"/>
          <w:color w:val="000000"/>
          <w:sz w:val="20"/>
          <w:szCs w:val="20"/>
        </w:rPr>
        <w:t xml:space="preserve"> Imobilul, respectiv partea din imobil rezultat/ă din înstrăinare se va înscrie în cartea funciară urmând procedura cadastral-juridică reglementată la alin. (1). </w:t>
      </w:r>
    </w:p>
    <w:p w:rsidR="001C300E" w:rsidRPr="001C300E" w:rsidRDefault="001C300E" w:rsidP="001C300E">
      <w:pPr>
        <w:spacing w:after="0" w:line="240" w:lineRule="auto"/>
        <w:rPr>
          <w:rFonts w:ascii="Arial" w:eastAsia="Times New Roman" w:hAnsi="Arial" w:cs="Arial"/>
          <w:color w:val="000000"/>
          <w:sz w:val="20"/>
          <w:szCs w:val="20"/>
        </w:rPr>
      </w:pPr>
      <w:bookmarkStart w:id="358" w:name="tree#365"/>
      <w:bookmarkEnd w:id="357"/>
      <w:r w:rsidRPr="001C300E">
        <w:rPr>
          <w:rFonts w:ascii="Arial" w:eastAsia="Times New Roman" w:hAnsi="Arial" w:cs="Arial"/>
          <w:b/>
          <w:bCs/>
          <w:color w:val="000000"/>
          <w:sz w:val="20"/>
          <w:szCs w:val="20"/>
        </w:rPr>
        <w:t>   (8)</w:t>
      </w:r>
      <w:r w:rsidRPr="001C300E">
        <w:rPr>
          <w:rFonts w:ascii="Arial" w:eastAsia="Times New Roman" w:hAnsi="Arial" w:cs="Arial"/>
          <w:color w:val="000000"/>
          <w:sz w:val="20"/>
          <w:szCs w:val="20"/>
        </w:rPr>
        <w:t xml:space="preserve"> Operaţiunea de împărţire a unei construcţii - condominiu în mai multe unităţi individuale se numeşte apartamentare. Operaţiunea de împărţire a unei unităţi individuale în mai multe unităţi individuale noi se numeşte subapartamentare. Aceste operaţiuni se fac în baza unei documentaţii cadastrale şi a actului autentic, întocmite în condiţiile legii. </w:t>
      </w:r>
    </w:p>
    <w:p w:rsidR="001C300E" w:rsidRPr="001C300E" w:rsidRDefault="001C300E" w:rsidP="001C300E">
      <w:pPr>
        <w:spacing w:after="0" w:line="240" w:lineRule="auto"/>
        <w:rPr>
          <w:rFonts w:ascii="Arial" w:eastAsia="Times New Roman" w:hAnsi="Arial" w:cs="Arial"/>
          <w:color w:val="000000"/>
          <w:sz w:val="20"/>
          <w:szCs w:val="20"/>
        </w:rPr>
      </w:pPr>
      <w:bookmarkStart w:id="359" w:name="tree#366"/>
      <w:bookmarkEnd w:id="358"/>
      <w:r w:rsidRPr="001C300E">
        <w:rPr>
          <w:rFonts w:ascii="Arial" w:eastAsia="Times New Roman" w:hAnsi="Arial" w:cs="Arial"/>
          <w:b/>
          <w:bCs/>
          <w:color w:val="009500"/>
          <w:sz w:val="20"/>
          <w:szCs w:val="20"/>
        </w:rPr>
        <w:t>   Art. 27. -</w:t>
      </w:r>
      <w:r w:rsidRPr="001C300E">
        <w:rPr>
          <w:rFonts w:ascii="Arial" w:eastAsia="Times New Roman" w:hAnsi="Arial" w:cs="Arial"/>
          <w:color w:val="000000"/>
          <w:sz w:val="20"/>
          <w:szCs w:val="20"/>
        </w:rPr>
        <w:t xml:space="preserve"> </w:t>
      </w:r>
      <w:bookmarkStart w:id="360" w:name="tree#367"/>
      <w:bookmarkEnd w:id="359"/>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Imobilele ce aparţin domeniului public şi domeniului privat al statului sau, după caz, al unităţii administrativ-teritoriale se vor înscrie în cărţi funciare speciale ale unităţii administrativ-teritoriale pe care sunt situate, cu excepţiile prevăzute de lege. </w:t>
      </w:r>
    </w:p>
    <w:p w:rsidR="001C300E" w:rsidRPr="001C300E" w:rsidRDefault="001C300E" w:rsidP="001C300E">
      <w:pPr>
        <w:spacing w:after="0" w:line="240" w:lineRule="auto"/>
        <w:rPr>
          <w:rFonts w:ascii="Arial" w:eastAsia="Times New Roman" w:hAnsi="Arial" w:cs="Arial"/>
          <w:color w:val="000000"/>
          <w:sz w:val="20"/>
          <w:szCs w:val="20"/>
        </w:rPr>
      </w:pPr>
      <w:bookmarkStart w:id="361" w:name="tree#368"/>
      <w:bookmarkEnd w:id="360"/>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Cărţile funciare speciale se ţin de către birourile teritoriale ale oficiului teritorial. </w:t>
      </w:r>
    </w:p>
    <w:p w:rsidR="001C300E" w:rsidRPr="001C300E" w:rsidRDefault="001C300E" w:rsidP="001C300E">
      <w:pPr>
        <w:spacing w:after="0" w:line="240" w:lineRule="auto"/>
        <w:rPr>
          <w:rFonts w:ascii="Arial" w:eastAsia="Times New Roman" w:hAnsi="Arial" w:cs="Arial"/>
          <w:color w:val="000000"/>
          <w:sz w:val="20"/>
          <w:szCs w:val="20"/>
        </w:rPr>
      </w:pPr>
      <w:bookmarkStart w:id="362" w:name="tree#369"/>
      <w:bookmarkEnd w:id="361"/>
    </w:p>
    <w:p w:rsidR="001C300E" w:rsidRPr="001C300E" w:rsidRDefault="001C300E" w:rsidP="001C300E">
      <w:pPr>
        <w:spacing w:after="0" w:line="240" w:lineRule="auto"/>
        <w:jc w:val="center"/>
        <w:rPr>
          <w:rFonts w:ascii="Arial" w:eastAsia="Times New Roman" w:hAnsi="Arial" w:cs="Arial"/>
          <w:color w:val="000000"/>
          <w:sz w:val="20"/>
          <w:szCs w:val="20"/>
        </w:rPr>
      </w:pPr>
      <w:r w:rsidRPr="001C300E">
        <w:rPr>
          <w:rFonts w:ascii="Arial" w:eastAsia="Times New Roman" w:hAnsi="Arial" w:cs="Arial"/>
          <w:b/>
          <w:bCs/>
          <w:color w:val="950095"/>
          <w:sz w:val="20"/>
          <w:szCs w:val="20"/>
        </w:rPr>
        <w:t>   </w:t>
      </w:r>
      <w:r w:rsidRPr="001C300E">
        <w:rPr>
          <w:rFonts w:ascii="Arial" w:eastAsia="Times New Roman" w:hAnsi="Arial" w:cs="Arial"/>
          <w:b/>
          <w:bCs/>
          <w:color w:val="950095"/>
          <w:sz w:val="20"/>
          <w:szCs w:val="20"/>
        </w:rPr>
        <w:br/>
        <w:t>CAPITOLUL II</w:t>
      </w:r>
      <w:r w:rsidRPr="001C300E">
        <w:rPr>
          <w:rFonts w:ascii="Arial" w:eastAsia="Times New Roman" w:hAnsi="Arial" w:cs="Arial"/>
          <w:color w:val="000000"/>
          <w:sz w:val="20"/>
          <w:szCs w:val="20"/>
        </w:rPr>
        <w:br/>
        <w:t xml:space="preserve">  Procedura de înscriere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363" w:name="tree#370"/>
      <w:bookmarkEnd w:id="362"/>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9500"/>
          <w:sz w:val="20"/>
          <w:szCs w:val="20"/>
        </w:rPr>
        <w:t>   Art. 28. -</w:t>
      </w:r>
      <w:r w:rsidRPr="001C300E">
        <w:rPr>
          <w:rFonts w:ascii="Arial" w:eastAsia="Times New Roman" w:hAnsi="Arial" w:cs="Arial"/>
          <w:color w:val="000000"/>
          <w:sz w:val="20"/>
          <w:szCs w:val="20"/>
        </w:rPr>
        <w:t xml:space="preserve"> </w:t>
      </w:r>
      <w:bookmarkStart w:id="364" w:name="tree#371"/>
      <w:bookmarkEnd w:id="363"/>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Cererea de înscriere în cartea funciară se va depune la birourile teritoriale ale oficiului teritorial şi va fi însoţită de înscrisul original sau de copia legalizată de pe acesta, prin care se constată actul sau faptul juridic a cărui înscriere se cere; copia legalizată se va păstra în mapa biroului teritorial. </w:t>
      </w:r>
    </w:p>
    <w:p w:rsidR="001C300E" w:rsidRPr="001C300E" w:rsidRDefault="001C300E" w:rsidP="001C300E">
      <w:pPr>
        <w:spacing w:after="0" w:line="240" w:lineRule="auto"/>
        <w:rPr>
          <w:rFonts w:ascii="Arial" w:eastAsia="Times New Roman" w:hAnsi="Arial" w:cs="Arial"/>
          <w:color w:val="000000"/>
          <w:sz w:val="20"/>
          <w:szCs w:val="20"/>
        </w:rPr>
      </w:pPr>
      <w:bookmarkStart w:id="365" w:name="tree#372"/>
      <w:bookmarkEnd w:id="364"/>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În cazul hotărârii judecătoreşti, se va prezenta o copie legalizată, cu menţiunea că este definitivă şi irevocabilă. </w:t>
      </w:r>
    </w:p>
    <w:p w:rsidR="001C300E" w:rsidRPr="001C300E" w:rsidRDefault="001C300E" w:rsidP="001C300E">
      <w:pPr>
        <w:spacing w:after="0" w:line="240" w:lineRule="auto"/>
        <w:rPr>
          <w:rFonts w:ascii="Arial" w:eastAsia="Times New Roman" w:hAnsi="Arial" w:cs="Arial"/>
          <w:color w:val="000000"/>
          <w:sz w:val="20"/>
          <w:szCs w:val="20"/>
        </w:rPr>
      </w:pPr>
      <w:bookmarkStart w:id="366" w:name="tree#373"/>
      <w:bookmarkEnd w:id="365"/>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În cazul executărilor silite, în lipsa actelor originale, cererea de recepţie şi înscriere depusă în condiţiile Codului de procedură civilă poate fi însoţită de copia legalizată a actului de proprietate. </w:t>
      </w:r>
    </w:p>
    <w:p w:rsidR="001C300E" w:rsidRPr="001C300E" w:rsidRDefault="001C300E" w:rsidP="001C300E">
      <w:pPr>
        <w:spacing w:after="0" w:line="240" w:lineRule="auto"/>
        <w:rPr>
          <w:rFonts w:ascii="Arial" w:eastAsia="Times New Roman" w:hAnsi="Arial" w:cs="Arial"/>
          <w:color w:val="000000"/>
          <w:sz w:val="20"/>
          <w:szCs w:val="20"/>
        </w:rPr>
      </w:pPr>
      <w:bookmarkStart w:id="367" w:name="tree#374"/>
      <w:bookmarkEnd w:id="366"/>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Cererile de înscriere se vor înregistra de îndată în registrul de intrare, cu menţionarea datei şi a numărului care rezultă din ordinea cronologică a depunerii lor. </w:t>
      </w:r>
    </w:p>
    <w:p w:rsidR="001C300E" w:rsidRPr="001C300E" w:rsidRDefault="001C300E" w:rsidP="001C300E">
      <w:pPr>
        <w:spacing w:after="0" w:line="240" w:lineRule="auto"/>
        <w:rPr>
          <w:rFonts w:ascii="Arial" w:eastAsia="Times New Roman" w:hAnsi="Arial" w:cs="Arial"/>
          <w:color w:val="000000"/>
          <w:sz w:val="20"/>
          <w:szCs w:val="20"/>
        </w:rPr>
      </w:pPr>
      <w:bookmarkStart w:id="368" w:name="tree#375"/>
      <w:bookmarkEnd w:id="367"/>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Înscrierile în cartea funciară se efectuează la cererea părţilor interesate, cu excepţia cazurilor în care legea prevede înscrierea din oficiu; cererea de înscriere se va transmite la biroul teritorial în circumscripţia căruia este situat imobilul. </w:t>
      </w:r>
    </w:p>
    <w:p w:rsidR="001C300E" w:rsidRPr="001C300E" w:rsidRDefault="001C300E" w:rsidP="001C300E">
      <w:pPr>
        <w:spacing w:after="0" w:line="240" w:lineRule="auto"/>
        <w:rPr>
          <w:rFonts w:ascii="Arial" w:eastAsia="Times New Roman" w:hAnsi="Arial" w:cs="Arial"/>
          <w:color w:val="000000"/>
          <w:sz w:val="20"/>
          <w:szCs w:val="20"/>
        </w:rPr>
      </w:pPr>
      <w:bookmarkStart w:id="369" w:name="tree#376"/>
      <w:bookmarkEnd w:id="368"/>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Intabularea sau înscrierea provizorie poate fi cerută de orice persoană care, potrivit înscrisului original, hotărârii judecătoreşti sau hotărârii autorităţii administrative, urmează să strămute, să constituie, să modifice, să dobândească sau să stingă un drept tabular. </w:t>
      </w:r>
    </w:p>
    <w:p w:rsidR="001C300E" w:rsidRPr="001C300E" w:rsidRDefault="001C300E" w:rsidP="001C300E">
      <w:pPr>
        <w:spacing w:after="0" w:line="240" w:lineRule="auto"/>
        <w:rPr>
          <w:rFonts w:ascii="Arial" w:eastAsia="Times New Roman" w:hAnsi="Arial" w:cs="Arial"/>
          <w:color w:val="000000"/>
          <w:sz w:val="20"/>
          <w:szCs w:val="20"/>
        </w:rPr>
      </w:pPr>
      <w:bookmarkStart w:id="370" w:name="tree#377"/>
      <w:bookmarkEnd w:id="369"/>
      <w:r w:rsidRPr="001C300E">
        <w:rPr>
          <w:rFonts w:ascii="Arial" w:eastAsia="Times New Roman" w:hAnsi="Arial" w:cs="Arial"/>
          <w:b/>
          <w:bCs/>
          <w:color w:val="000000"/>
          <w:sz w:val="20"/>
          <w:szCs w:val="20"/>
        </w:rPr>
        <w:t>   (7)</w:t>
      </w:r>
      <w:r w:rsidRPr="001C300E">
        <w:rPr>
          <w:rFonts w:ascii="Arial" w:eastAsia="Times New Roman" w:hAnsi="Arial" w:cs="Arial"/>
          <w:color w:val="000000"/>
          <w:sz w:val="20"/>
          <w:szCs w:val="20"/>
        </w:rPr>
        <w:t xml:space="preserve"> Înscrierea unui drept sau radierea unei sarcini poate fi cerută: </w:t>
      </w:r>
    </w:p>
    <w:p w:rsidR="001C300E" w:rsidRPr="001C300E" w:rsidRDefault="001C300E" w:rsidP="001C300E">
      <w:pPr>
        <w:spacing w:after="0" w:line="240" w:lineRule="auto"/>
        <w:rPr>
          <w:rFonts w:ascii="Arial" w:eastAsia="Times New Roman" w:hAnsi="Arial" w:cs="Arial"/>
          <w:color w:val="000000"/>
          <w:sz w:val="20"/>
          <w:szCs w:val="20"/>
        </w:rPr>
      </w:pPr>
      <w:bookmarkStart w:id="371" w:name="tree#378"/>
      <w:bookmarkEnd w:id="370"/>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de mandatarul general al celui îndrituit; </w:t>
      </w:r>
    </w:p>
    <w:p w:rsidR="001C300E" w:rsidRPr="001C300E" w:rsidRDefault="001C300E" w:rsidP="001C300E">
      <w:pPr>
        <w:spacing w:after="0" w:line="240" w:lineRule="auto"/>
        <w:rPr>
          <w:rFonts w:ascii="Arial" w:eastAsia="Times New Roman" w:hAnsi="Arial" w:cs="Arial"/>
          <w:color w:val="000000"/>
          <w:sz w:val="20"/>
          <w:szCs w:val="20"/>
        </w:rPr>
      </w:pPr>
      <w:bookmarkStart w:id="372" w:name="tree#379"/>
      <w:bookmarkEnd w:id="371"/>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de oricare dintre titularii aceluiaşi drept. </w:t>
      </w:r>
    </w:p>
    <w:p w:rsidR="001C300E" w:rsidRPr="001C300E" w:rsidRDefault="001C300E" w:rsidP="001C300E">
      <w:pPr>
        <w:spacing w:after="0" w:line="240" w:lineRule="auto"/>
        <w:rPr>
          <w:rFonts w:ascii="Arial" w:eastAsia="Times New Roman" w:hAnsi="Arial" w:cs="Arial"/>
          <w:color w:val="000000"/>
          <w:sz w:val="20"/>
          <w:szCs w:val="20"/>
        </w:rPr>
      </w:pPr>
      <w:bookmarkStart w:id="373" w:name="tree#380"/>
      <w:bookmarkEnd w:id="372"/>
      <w:r w:rsidRPr="001C300E">
        <w:rPr>
          <w:rFonts w:ascii="Arial" w:eastAsia="Times New Roman" w:hAnsi="Arial" w:cs="Arial"/>
          <w:b/>
          <w:bCs/>
          <w:color w:val="000000"/>
          <w:sz w:val="20"/>
          <w:szCs w:val="20"/>
        </w:rPr>
        <w:t>   (8)</w:t>
      </w:r>
      <w:r w:rsidRPr="001C300E">
        <w:rPr>
          <w:rFonts w:ascii="Arial" w:eastAsia="Times New Roman" w:hAnsi="Arial" w:cs="Arial"/>
          <w:color w:val="000000"/>
          <w:sz w:val="20"/>
          <w:szCs w:val="20"/>
        </w:rPr>
        <w:t xml:space="preserve"> Creditorul a cărui creanţă certă şi exigibilă este dovedită printr-un înscris sau printr-o hotărâre judecătorească, ori în cazurile anume prevăzute de lege printr-o decizie a autorităţii administrative, va putea cere instanţei, în numele şi în folosul debitorului său, înscrierea unui drept tabular sau radierea unei sarcini. </w:t>
      </w:r>
    </w:p>
    <w:p w:rsidR="001C300E" w:rsidRPr="001C300E" w:rsidRDefault="001C300E" w:rsidP="001C300E">
      <w:pPr>
        <w:spacing w:after="0" w:line="240" w:lineRule="auto"/>
        <w:rPr>
          <w:rFonts w:ascii="Arial" w:eastAsia="Times New Roman" w:hAnsi="Arial" w:cs="Arial"/>
          <w:color w:val="000000"/>
          <w:sz w:val="20"/>
          <w:szCs w:val="20"/>
        </w:rPr>
      </w:pPr>
      <w:bookmarkStart w:id="374" w:name="tree#381"/>
      <w:bookmarkEnd w:id="373"/>
      <w:r w:rsidRPr="001C300E">
        <w:rPr>
          <w:rFonts w:ascii="Arial" w:eastAsia="Times New Roman" w:hAnsi="Arial" w:cs="Arial"/>
          <w:b/>
          <w:bCs/>
          <w:color w:val="000000"/>
          <w:sz w:val="20"/>
          <w:szCs w:val="20"/>
        </w:rPr>
        <w:t>   (9)</w:t>
      </w:r>
      <w:r w:rsidRPr="001C300E">
        <w:rPr>
          <w:rFonts w:ascii="Arial" w:eastAsia="Times New Roman" w:hAnsi="Arial" w:cs="Arial"/>
          <w:color w:val="000000"/>
          <w:sz w:val="20"/>
          <w:szCs w:val="20"/>
        </w:rPr>
        <w:t xml:space="preserve"> Debitorul care a plătit valabil creanţa ipotecară a unui cesionar neînscris în cartea funciară poate cere radierea ipotecii, dacă înfăţişează înscrisul original al cesiunii şi chitanţa doveditoare a plăţii. </w:t>
      </w:r>
    </w:p>
    <w:p w:rsidR="001C300E" w:rsidRPr="001C300E" w:rsidRDefault="001C300E" w:rsidP="001C300E">
      <w:pPr>
        <w:spacing w:after="0" w:line="240" w:lineRule="auto"/>
        <w:rPr>
          <w:rFonts w:ascii="Arial" w:eastAsia="Times New Roman" w:hAnsi="Arial" w:cs="Arial"/>
          <w:color w:val="000000"/>
          <w:sz w:val="20"/>
          <w:szCs w:val="20"/>
        </w:rPr>
      </w:pPr>
      <w:bookmarkStart w:id="375" w:name="tree#382"/>
      <w:bookmarkEnd w:id="374"/>
      <w:r w:rsidRPr="001C300E">
        <w:rPr>
          <w:rFonts w:ascii="Arial" w:eastAsia="Times New Roman" w:hAnsi="Arial" w:cs="Arial"/>
          <w:b/>
          <w:bCs/>
          <w:color w:val="009500"/>
          <w:sz w:val="20"/>
          <w:szCs w:val="20"/>
        </w:rPr>
        <w:t>   Art. 29. -</w:t>
      </w:r>
      <w:r w:rsidRPr="001C300E">
        <w:rPr>
          <w:rFonts w:ascii="Arial" w:eastAsia="Times New Roman" w:hAnsi="Arial" w:cs="Arial"/>
          <w:color w:val="000000"/>
          <w:sz w:val="20"/>
          <w:szCs w:val="20"/>
        </w:rPr>
        <w:t xml:space="preserve"> </w:t>
      </w:r>
      <w:bookmarkStart w:id="376" w:name="tree#383"/>
      <w:bookmarkEnd w:id="375"/>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În cazul în care registratorul admite cererea, dispune intabularea sau înscrierea provizorie prin încheiere, dacă înscrisul îndeplineşte următoarele condiţii limitative: </w:t>
      </w:r>
    </w:p>
    <w:p w:rsidR="001C300E" w:rsidRPr="001C300E" w:rsidRDefault="001C300E" w:rsidP="001C300E">
      <w:pPr>
        <w:spacing w:after="0" w:line="240" w:lineRule="auto"/>
        <w:rPr>
          <w:rFonts w:ascii="Arial" w:eastAsia="Times New Roman" w:hAnsi="Arial" w:cs="Arial"/>
          <w:color w:val="000000"/>
          <w:sz w:val="20"/>
          <w:szCs w:val="20"/>
        </w:rPr>
      </w:pPr>
      <w:bookmarkStart w:id="377" w:name="tree#384"/>
      <w:bookmarkEnd w:id="376"/>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este încheiat cu respectarea condiţiilor de formă prevăzute de lege; </w:t>
      </w:r>
    </w:p>
    <w:p w:rsidR="001C300E" w:rsidRPr="001C300E" w:rsidRDefault="001C300E" w:rsidP="001C300E">
      <w:pPr>
        <w:spacing w:after="0" w:line="240" w:lineRule="auto"/>
        <w:rPr>
          <w:rFonts w:ascii="Arial" w:eastAsia="Times New Roman" w:hAnsi="Arial" w:cs="Arial"/>
          <w:color w:val="000000"/>
          <w:sz w:val="20"/>
          <w:szCs w:val="20"/>
        </w:rPr>
      </w:pPr>
      <w:bookmarkStart w:id="378" w:name="tree#385"/>
      <w:bookmarkEnd w:id="377"/>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identifică corect numele sau denumirea părţilor şi menţionează codul numeric personal sau, după caz, numărul de identificare fiscală, dacă este atribuit, codul de înregistrare fiscală ori codul unic de înregistrare, după caz, atribuit acestora; </w:t>
      </w:r>
    </w:p>
    <w:p w:rsidR="001C300E" w:rsidRPr="001C300E" w:rsidRDefault="001C300E" w:rsidP="001C300E">
      <w:pPr>
        <w:spacing w:after="0" w:line="240" w:lineRule="auto"/>
        <w:rPr>
          <w:rFonts w:ascii="Arial" w:eastAsia="Times New Roman" w:hAnsi="Arial" w:cs="Arial"/>
          <w:color w:val="000000"/>
          <w:sz w:val="20"/>
          <w:szCs w:val="20"/>
        </w:rPr>
      </w:pPr>
      <w:bookmarkStart w:id="379" w:name="tree#386"/>
      <w:bookmarkEnd w:id="378"/>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individualizează imobilul printr-un număr de carte funciară şi un număr cadastral sau topografic, după caz; </w:t>
      </w:r>
    </w:p>
    <w:p w:rsidR="001C300E" w:rsidRPr="001C300E" w:rsidRDefault="001C300E" w:rsidP="001C300E">
      <w:pPr>
        <w:spacing w:after="0" w:line="240" w:lineRule="auto"/>
        <w:rPr>
          <w:rFonts w:ascii="Arial" w:eastAsia="Times New Roman" w:hAnsi="Arial" w:cs="Arial"/>
          <w:color w:val="000000"/>
          <w:sz w:val="20"/>
          <w:szCs w:val="20"/>
        </w:rPr>
      </w:pPr>
      <w:bookmarkStart w:id="380" w:name="tree#387"/>
      <w:bookmarkEnd w:id="379"/>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este însoţit de o traducere legalizată, dacă actul nu este întocmit în limba română. În cazul actului autentic notarial, acesta trebuie să fie încheiat de un notar public în funcţie în România**);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lastRenderedPageBreak/>
        <w:t>   **)</w:t>
      </w:r>
      <w:r w:rsidRPr="001C300E">
        <w:rPr>
          <w:rFonts w:ascii="Arial" w:eastAsia="Times New Roman" w:hAnsi="Arial" w:cs="Arial"/>
          <w:color w:val="000000"/>
          <w:sz w:val="20"/>
          <w:szCs w:val="20"/>
        </w:rPr>
        <w:t xml:space="preserve"> A se vedea Decizia Curţii Constituţionale nr. 195/2015 referitoare la excepţia de neconstituţionalitate a dispoziţiilor art. 29 alin. (1) lit. d) teza a doua din Legea cadastrului şi a publicităţii imobiliare nr. 7/1996, publicată în Monitorul Oficial al României, Partea I, nr. 396 din 5 iunie 2015: " [...] dispoziţiile art. 29 alin. (1) lit. d) teza a doua din Legea cadastrului şi a publicităţii imobiliare nr. 7/1996 sunt constituţionale în măsura în care nu se aplică actelor notariale încheiate în ţări care au aderat la Convenţia cu privire la suprimarea cerinţei supralegalizării actelor oficiale străine, adoptată la Haga la 5 octombrie 1961, şi în ţări cu care România are încheiate convenţii, tratate sau acorduri privind asistenţa juridică în materie civilă, care prevăd scutirea de orice legalizare". face înscrierea. De asemenea, se vor indica poziţiile ce au fost radiate şi numele celui în favoarea sau împotriva căruia s-au făcut înscrierile, indiferent de felul lor. </w:t>
      </w:r>
    </w:p>
    <w:p w:rsidR="001C300E" w:rsidRPr="001C300E" w:rsidRDefault="001C300E" w:rsidP="001C300E">
      <w:pPr>
        <w:spacing w:after="0" w:line="240" w:lineRule="auto"/>
        <w:rPr>
          <w:rFonts w:ascii="Arial" w:eastAsia="Times New Roman" w:hAnsi="Arial" w:cs="Arial"/>
          <w:color w:val="000000"/>
          <w:sz w:val="20"/>
          <w:szCs w:val="20"/>
        </w:rPr>
      </w:pPr>
      <w:bookmarkStart w:id="381" w:name="tree#389"/>
      <w:bookmarkEnd w:id="380"/>
      <w:r w:rsidRPr="001C300E">
        <w:rPr>
          <w:rFonts w:ascii="Arial" w:eastAsia="Times New Roman" w:hAnsi="Arial" w:cs="Arial"/>
          <w:b/>
          <w:bCs/>
          <w:color w:val="000000"/>
          <w:sz w:val="20"/>
          <w:szCs w:val="20"/>
        </w:rPr>
        <w:t>   e)</w:t>
      </w:r>
      <w:r w:rsidRPr="001C300E">
        <w:rPr>
          <w:rFonts w:ascii="Arial" w:eastAsia="Times New Roman" w:hAnsi="Arial" w:cs="Arial"/>
          <w:color w:val="000000"/>
          <w:sz w:val="20"/>
          <w:szCs w:val="20"/>
        </w:rPr>
        <w:t xml:space="preserve"> este însoţit, după caz, de o copie a extrasului de carte funciară pentru autentificare, a extrasului de carte funciară pentru informare sau a certificatului de sarcini ce a stat la baza întocmirii actului, cu excepţia cazului în care se face menţiune despre acestea în cuprinsul actului; </w:t>
      </w:r>
    </w:p>
    <w:p w:rsidR="001C300E" w:rsidRPr="001C300E" w:rsidRDefault="001C300E" w:rsidP="001C300E">
      <w:pPr>
        <w:spacing w:after="0" w:line="240" w:lineRule="auto"/>
        <w:rPr>
          <w:rFonts w:ascii="Arial" w:eastAsia="Times New Roman" w:hAnsi="Arial" w:cs="Arial"/>
          <w:color w:val="000000"/>
          <w:sz w:val="20"/>
          <w:szCs w:val="20"/>
        </w:rPr>
      </w:pPr>
      <w:bookmarkStart w:id="382" w:name="tree#390"/>
      <w:bookmarkEnd w:id="381"/>
      <w:r w:rsidRPr="001C300E">
        <w:rPr>
          <w:rFonts w:ascii="Arial" w:eastAsia="Times New Roman" w:hAnsi="Arial" w:cs="Arial"/>
          <w:b/>
          <w:bCs/>
          <w:color w:val="000000"/>
          <w:sz w:val="20"/>
          <w:szCs w:val="20"/>
        </w:rPr>
        <w:t>   f)</w:t>
      </w:r>
      <w:r w:rsidRPr="001C300E">
        <w:rPr>
          <w:rFonts w:ascii="Arial" w:eastAsia="Times New Roman" w:hAnsi="Arial" w:cs="Arial"/>
          <w:color w:val="000000"/>
          <w:sz w:val="20"/>
          <w:szCs w:val="20"/>
        </w:rPr>
        <w:t xml:space="preserve"> este însoţit de dovada achitării tarifului de publicitate imobiliară, cu excepţia scutirilor stabilite prin lege sau a situaţiei în care dovada încasării tarifului se face conform procedurilor stabilite prin protocoale încheiate potrivit art. 9 alin. (13) şi (16); </w:t>
      </w:r>
    </w:p>
    <w:p w:rsidR="001C300E" w:rsidRPr="001C300E" w:rsidRDefault="001C300E" w:rsidP="001C300E">
      <w:pPr>
        <w:spacing w:after="0" w:line="240" w:lineRule="auto"/>
        <w:rPr>
          <w:rFonts w:ascii="Arial" w:eastAsia="Times New Roman" w:hAnsi="Arial" w:cs="Arial"/>
          <w:color w:val="000000"/>
          <w:sz w:val="20"/>
          <w:szCs w:val="20"/>
        </w:rPr>
      </w:pPr>
      <w:bookmarkStart w:id="383" w:name="tree#391"/>
      <w:bookmarkEnd w:id="382"/>
      <w:r w:rsidRPr="001C300E">
        <w:rPr>
          <w:rFonts w:ascii="Arial" w:eastAsia="Times New Roman" w:hAnsi="Arial" w:cs="Arial"/>
          <w:b/>
          <w:bCs/>
          <w:color w:val="000000"/>
          <w:sz w:val="20"/>
          <w:szCs w:val="20"/>
        </w:rPr>
        <w:t>   g)</w:t>
      </w:r>
      <w:r w:rsidRPr="001C300E">
        <w:rPr>
          <w:rFonts w:ascii="Arial" w:eastAsia="Times New Roman" w:hAnsi="Arial" w:cs="Arial"/>
          <w:color w:val="000000"/>
          <w:sz w:val="20"/>
          <w:szCs w:val="20"/>
        </w:rPr>
        <w:t xml:space="preserve"> îndeplinirea altor prevederi legale stabilite prin legi speciale, a căror verificare se află în competenţa registratorului. </w:t>
      </w:r>
    </w:p>
    <w:p w:rsidR="001C300E" w:rsidRPr="001C300E" w:rsidRDefault="001C300E" w:rsidP="001C300E">
      <w:pPr>
        <w:spacing w:after="0" w:line="240" w:lineRule="auto"/>
        <w:rPr>
          <w:rFonts w:ascii="Arial" w:eastAsia="Times New Roman" w:hAnsi="Arial" w:cs="Arial"/>
          <w:color w:val="000000"/>
          <w:sz w:val="20"/>
          <w:szCs w:val="20"/>
        </w:rPr>
      </w:pPr>
      <w:bookmarkStart w:id="384" w:name="tree#392"/>
      <w:bookmarkEnd w:id="383"/>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Directorul general al Agenţiei Naţionale poate delega, prin ordin, asistenţilor-registratori principali atribuţiile registratorilor. </w:t>
      </w:r>
    </w:p>
    <w:p w:rsidR="001C300E" w:rsidRPr="001C300E" w:rsidRDefault="001C300E" w:rsidP="001C300E">
      <w:pPr>
        <w:spacing w:after="0" w:line="240" w:lineRule="auto"/>
        <w:rPr>
          <w:rFonts w:ascii="Arial" w:eastAsia="Times New Roman" w:hAnsi="Arial" w:cs="Arial"/>
          <w:color w:val="000000"/>
          <w:sz w:val="20"/>
          <w:szCs w:val="20"/>
        </w:rPr>
      </w:pPr>
      <w:bookmarkStart w:id="385" w:name="tree#393"/>
      <w:bookmarkEnd w:id="384"/>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Încheierea va cuprinde determinarea dreptului sau a faptului, indicarea numărului cadastral al imobilului şi al cărţii funciare, precum şi a părţii cărţii funciare în care urmează a se </w:t>
      </w:r>
    </w:p>
    <w:p w:rsidR="001C300E" w:rsidRPr="001C300E" w:rsidRDefault="001C300E" w:rsidP="001C300E">
      <w:pPr>
        <w:spacing w:after="0" w:line="240" w:lineRule="auto"/>
        <w:rPr>
          <w:rFonts w:ascii="Arial" w:eastAsia="Times New Roman" w:hAnsi="Arial" w:cs="Arial"/>
          <w:color w:val="000000"/>
          <w:sz w:val="20"/>
          <w:szCs w:val="20"/>
        </w:rPr>
      </w:pPr>
      <w:bookmarkStart w:id="386" w:name="tree#394"/>
      <w:bookmarkEnd w:id="385"/>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În cazul în care identificarea cadastrală a imobilului nu este posibilă, pe baza datelor existente, vor fi folosite documentaţii cadastrale întocmite şi recepţionate conform prevederilor prezentei legi. </w:t>
      </w:r>
    </w:p>
    <w:p w:rsidR="001C300E" w:rsidRPr="001C300E" w:rsidRDefault="001C300E" w:rsidP="001C300E">
      <w:pPr>
        <w:spacing w:after="0" w:line="240" w:lineRule="auto"/>
        <w:rPr>
          <w:rFonts w:ascii="Arial" w:eastAsia="Times New Roman" w:hAnsi="Arial" w:cs="Arial"/>
          <w:color w:val="000000"/>
          <w:sz w:val="20"/>
          <w:szCs w:val="20"/>
        </w:rPr>
      </w:pPr>
      <w:bookmarkStart w:id="387" w:name="tree#395"/>
      <w:bookmarkEnd w:id="386"/>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Hotărârea judecătorească definitivă şi irevocabilă ce poartă menţiunea "conform cu originalul" se comunică de îndată, din oficiu, biroului teritorial de către instanţa care s-a pronunţat ultima asupra fondului, în vederea efectuării înscrierilor dispuse privitoare la drepturile reale tabulare, actele şi faptele juridice, precum şi la oricare raporturi juridice supuse publicităţii, referitoare la imobilele înscrise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388" w:name="tree#396"/>
      <w:bookmarkEnd w:id="387"/>
      <w:r w:rsidRPr="001C300E">
        <w:rPr>
          <w:rFonts w:ascii="Arial" w:eastAsia="Times New Roman" w:hAnsi="Arial" w:cs="Arial"/>
          <w:b/>
          <w:bCs/>
          <w:color w:val="009500"/>
          <w:sz w:val="20"/>
          <w:szCs w:val="20"/>
        </w:rPr>
        <w:t>   Art. 30. -</w:t>
      </w:r>
      <w:r w:rsidRPr="001C300E">
        <w:rPr>
          <w:rFonts w:ascii="Arial" w:eastAsia="Times New Roman" w:hAnsi="Arial" w:cs="Arial"/>
          <w:color w:val="000000"/>
          <w:sz w:val="20"/>
          <w:szCs w:val="20"/>
        </w:rPr>
        <w:t xml:space="preserve"> </w:t>
      </w:r>
      <w:bookmarkStart w:id="389" w:name="tree#397"/>
      <w:bookmarkEnd w:id="388"/>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Dacă registratorul constată că actele depuse în justificarea cererii de înscriere în cartea funciară, precum şi aceasta din urmă nu întrunesc condiţiile de formă cerute de lege pentru validitatea acestora, cererea se respinge printr-o încheiere motivată. </w:t>
      </w:r>
    </w:p>
    <w:p w:rsidR="001C300E" w:rsidRPr="001C300E" w:rsidRDefault="001C300E" w:rsidP="001C300E">
      <w:pPr>
        <w:spacing w:after="0" w:line="240" w:lineRule="auto"/>
        <w:rPr>
          <w:rFonts w:ascii="Arial" w:eastAsia="Times New Roman" w:hAnsi="Arial" w:cs="Arial"/>
          <w:color w:val="000000"/>
          <w:sz w:val="20"/>
          <w:szCs w:val="20"/>
        </w:rPr>
      </w:pPr>
      <w:bookmarkStart w:id="390" w:name="tree#398"/>
      <w:bookmarkEnd w:id="389"/>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Registratorul va respinge cererea de înscriere a actului juridic a cărui nulitate absolută este prevăzută în mod expres de lege sau pentru neîndeplinirea unor condiţii speciale prevăzute de reglementările în vigoare. </w:t>
      </w:r>
    </w:p>
    <w:p w:rsidR="001C300E" w:rsidRPr="001C300E" w:rsidRDefault="001C300E" w:rsidP="001C300E">
      <w:pPr>
        <w:spacing w:after="0" w:line="240" w:lineRule="auto"/>
        <w:rPr>
          <w:rFonts w:ascii="Arial" w:eastAsia="Times New Roman" w:hAnsi="Arial" w:cs="Arial"/>
          <w:color w:val="000000"/>
          <w:sz w:val="20"/>
          <w:szCs w:val="20"/>
        </w:rPr>
      </w:pPr>
      <w:bookmarkStart w:id="391" w:name="tree#399"/>
      <w:bookmarkEnd w:id="390"/>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Despre respingerea cererii se face menţiune în registrul de intrare, în dreptul înregistrării acesteia, precum şi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392" w:name="tree#400"/>
      <w:bookmarkEnd w:id="391"/>
      <w:r w:rsidRPr="001C300E">
        <w:rPr>
          <w:rFonts w:ascii="Arial" w:eastAsia="Times New Roman" w:hAnsi="Arial" w:cs="Arial"/>
          <w:b/>
          <w:bCs/>
          <w:color w:val="009500"/>
          <w:sz w:val="20"/>
          <w:szCs w:val="20"/>
        </w:rPr>
        <w:t>   Art. 31. -</w:t>
      </w:r>
      <w:r w:rsidRPr="001C300E">
        <w:rPr>
          <w:rFonts w:ascii="Arial" w:eastAsia="Times New Roman" w:hAnsi="Arial" w:cs="Arial"/>
          <w:color w:val="000000"/>
          <w:sz w:val="20"/>
          <w:szCs w:val="20"/>
        </w:rPr>
        <w:t xml:space="preserve"> </w:t>
      </w:r>
      <w:bookmarkStart w:id="393" w:name="tree#401"/>
      <w:bookmarkEnd w:id="392"/>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Încheierea se comunică celui care a cerut înscrierea sau radierea unui act sau fapt juridic, precum şi celorlalte persoane interesate potrivit menţiunilor din cartea funciară, cu privire la imobilul în cauză, în termen de 15 zile de la pronunţarea încheierii, dar nu mai târziu de 30 de zile de la data înregistrării cererii. </w:t>
      </w:r>
    </w:p>
    <w:p w:rsidR="001C300E" w:rsidRPr="001C300E" w:rsidRDefault="001C300E" w:rsidP="001C300E">
      <w:pPr>
        <w:spacing w:after="0" w:line="240" w:lineRule="auto"/>
        <w:rPr>
          <w:rFonts w:ascii="Arial" w:eastAsia="Times New Roman" w:hAnsi="Arial" w:cs="Arial"/>
          <w:color w:val="000000"/>
          <w:sz w:val="20"/>
          <w:szCs w:val="20"/>
        </w:rPr>
      </w:pPr>
      <w:bookmarkStart w:id="394" w:name="tree#402"/>
      <w:bookmarkEnd w:id="393"/>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Persoanele interesate sau notarul public pot formula cerere de reexaminare a încheierii de admitere sau de respingere, în termen de 15 zile de la comunicare, care se soluţionează în termen de 20 de zile prin încheiere de către registratorul-şef din cadrul oficiului teritorial în raza căruia este situat imobilul. În vederea soluţionării cererii de reexaminare, persoana interesată va putea completa dosarul cu documentele necesare, la solicitarea registratorului-şef. </w:t>
      </w:r>
    </w:p>
    <w:p w:rsidR="001C300E" w:rsidRPr="001C300E" w:rsidRDefault="001C300E" w:rsidP="001C300E">
      <w:pPr>
        <w:spacing w:after="0" w:line="240" w:lineRule="auto"/>
        <w:rPr>
          <w:rFonts w:ascii="Arial" w:eastAsia="Times New Roman" w:hAnsi="Arial" w:cs="Arial"/>
          <w:color w:val="000000"/>
          <w:sz w:val="20"/>
          <w:szCs w:val="20"/>
        </w:rPr>
      </w:pPr>
      <w:bookmarkStart w:id="395" w:name="tree#403"/>
      <w:bookmarkEnd w:id="394"/>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Împotriva încheierii registratorului-şef emise potrivit alin. (2) cei interesaţi sau notarul public pot formula plângere, în termen de 15 zile de la comunicare. Cererea de reexaminare şi plângerea împotriva încheierii se depun la biroul teritorial şi se înscriu din oficiu în cartea funciară. Oficiul teritorial este obligat să înainteze plângerea judecătoriei în a cărei rază de competenţă teritorială se află imobilul, însoţită de dosarul încheierii şi copia cărţii funciare. </w:t>
      </w:r>
    </w:p>
    <w:p w:rsidR="001C300E" w:rsidRPr="001C300E" w:rsidRDefault="001C300E" w:rsidP="001C300E">
      <w:pPr>
        <w:spacing w:after="0" w:line="240" w:lineRule="auto"/>
        <w:rPr>
          <w:rFonts w:ascii="Arial" w:eastAsia="Times New Roman" w:hAnsi="Arial" w:cs="Arial"/>
          <w:color w:val="000000"/>
          <w:sz w:val="20"/>
          <w:szCs w:val="20"/>
        </w:rPr>
      </w:pPr>
      <w:bookmarkStart w:id="396" w:name="tree#404"/>
      <w:bookmarkEnd w:id="395"/>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Plângerea împotriva încheierii se poate depune de cei interesaţi sau notarul public şi direct la judecătoria în a cărei rază de competenţă teritorială se află imobilul, situaţie în care instanţa va solicita din oficiu biroului teritorial comunicarea dosarului încheierii şi copia cărţii funciare, precum şi notarea plângerii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397" w:name="tree#405"/>
      <w:bookmarkEnd w:id="396"/>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Hotărârea pronunţată de judecătorie poate fi atacată numai cu apel. </w:t>
      </w:r>
    </w:p>
    <w:p w:rsidR="001C300E" w:rsidRPr="001C300E" w:rsidRDefault="001C300E" w:rsidP="001C300E">
      <w:pPr>
        <w:spacing w:after="0" w:line="240" w:lineRule="auto"/>
        <w:rPr>
          <w:rFonts w:ascii="Arial" w:eastAsia="Times New Roman" w:hAnsi="Arial" w:cs="Arial"/>
          <w:color w:val="000000"/>
          <w:sz w:val="20"/>
          <w:szCs w:val="20"/>
        </w:rPr>
      </w:pPr>
      <w:bookmarkStart w:id="398" w:name="tree#406"/>
      <w:bookmarkEnd w:id="397"/>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Hotărârea judecătorească definitivă se comunică, din oficiu, biroului teritorial de către instanţa care s-a pronunţat ultima asupra fondului. </w:t>
      </w:r>
    </w:p>
    <w:p w:rsidR="001C300E" w:rsidRPr="001C300E" w:rsidRDefault="001C300E" w:rsidP="001C300E">
      <w:pPr>
        <w:spacing w:after="0" w:line="240" w:lineRule="auto"/>
        <w:rPr>
          <w:rFonts w:ascii="Arial" w:eastAsia="Times New Roman" w:hAnsi="Arial" w:cs="Arial"/>
          <w:color w:val="000000"/>
          <w:sz w:val="20"/>
          <w:szCs w:val="20"/>
        </w:rPr>
      </w:pPr>
      <w:bookmarkStart w:id="399" w:name="tree#407"/>
      <w:bookmarkEnd w:id="398"/>
      <w:r w:rsidRPr="001C300E">
        <w:rPr>
          <w:rFonts w:ascii="Arial" w:eastAsia="Times New Roman" w:hAnsi="Arial" w:cs="Arial"/>
          <w:b/>
          <w:bCs/>
          <w:color w:val="000000"/>
          <w:sz w:val="20"/>
          <w:szCs w:val="20"/>
        </w:rPr>
        <w:t>   (7)</w:t>
      </w:r>
      <w:r w:rsidRPr="001C300E">
        <w:rPr>
          <w:rFonts w:ascii="Arial" w:eastAsia="Times New Roman" w:hAnsi="Arial" w:cs="Arial"/>
          <w:color w:val="000000"/>
          <w:sz w:val="20"/>
          <w:szCs w:val="20"/>
        </w:rPr>
        <w:t xml:space="preserve"> Înscrierea făcută în temeiul acestei hotărâri judecătoreşti îşi produce efectele de la înregistrarea cererii de înscriere la biroul teritorial. </w:t>
      </w:r>
    </w:p>
    <w:p w:rsidR="001C300E" w:rsidRPr="001C300E" w:rsidRDefault="001C300E" w:rsidP="001C300E">
      <w:pPr>
        <w:spacing w:after="0" w:line="240" w:lineRule="auto"/>
        <w:rPr>
          <w:rFonts w:ascii="Arial" w:eastAsia="Times New Roman" w:hAnsi="Arial" w:cs="Arial"/>
          <w:color w:val="000000"/>
          <w:sz w:val="20"/>
          <w:szCs w:val="20"/>
        </w:rPr>
      </w:pPr>
      <w:bookmarkStart w:id="400" w:name="tree#408"/>
      <w:bookmarkEnd w:id="399"/>
      <w:r w:rsidRPr="001C300E">
        <w:rPr>
          <w:rFonts w:ascii="Arial" w:eastAsia="Times New Roman" w:hAnsi="Arial" w:cs="Arial"/>
          <w:b/>
          <w:bCs/>
          <w:color w:val="000000"/>
          <w:sz w:val="20"/>
          <w:szCs w:val="20"/>
        </w:rPr>
        <w:t>   (8)</w:t>
      </w:r>
      <w:r w:rsidRPr="001C300E">
        <w:rPr>
          <w:rFonts w:ascii="Arial" w:eastAsia="Times New Roman" w:hAnsi="Arial" w:cs="Arial"/>
          <w:color w:val="000000"/>
          <w:sz w:val="20"/>
          <w:szCs w:val="20"/>
        </w:rPr>
        <w:t xml:space="preserve"> În cazul respingerii plângerii prin hotărâre judecătorească definitivă, notările făcute se radiază din oficiu. </w:t>
      </w:r>
    </w:p>
    <w:p w:rsidR="001C300E" w:rsidRPr="001C300E" w:rsidRDefault="001C300E" w:rsidP="001C300E">
      <w:pPr>
        <w:spacing w:after="0" w:line="240" w:lineRule="auto"/>
        <w:rPr>
          <w:rFonts w:ascii="Arial" w:eastAsia="Times New Roman" w:hAnsi="Arial" w:cs="Arial"/>
          <w:color w:val="000000"/>
          <w:sz w:val="20"/>
          <w:szCs w:val="20"/>
        </w:rPr>
      </w:pPr>
      <w:bookmarkStart w:id="401" w:name="tree#409"/>
      <w:bookmarkEnd w:id="400"/>
      <w:r w:rsidRPr="001C300E">
        <w:rPr>
          <w:rFonts w:ascii="Arial" w:eastAsia="Times New Roman" w:hAnsi="Arial" w:cs="Arial"/>
          <w:b/>
          <w:bCs/>
          <w:color w:val="009500"/>
          <w:sz w:val="20"/>
          <w:szCs w:val="20"/>
        </w:rPr>
        <w:lastRenderedPageBreak/>
        <w:t>   Art. 32. -</w:t>
      </w:r>
      <w:r w:rsidRPr="001C300E">
        <w:rPr>
          <w:rFonts w:ascii="Arial" w:eastAsia="Times New Roman" w:hAnsi="Arial" w:cs="Arial"/>
          <w:color w:val="000000"/>
          <w:sz w:val="20"/>
          <w:szCs w:val="20"/>
        </w:rPr>
        <w:t xml:space="preserve"> </w:t>
      </w:r>
      <w:bookmarkStart w:id="402" w:name="tree#410"/>
      <w:bookmarkEnd w:id="401"/>
      <w:r w:rsidRPr="001C300E">
        <w:rPr>
          <w:rFonts w:ascii="Arial" w:eastAsia="Times New Roman" w:hAnsi="Arial" w:cs="Arial"/>
          <w:color w:val="000000"/>
          <w:sz w:val="20"/>
          <w:szCs w:val="20"/>
        </w:rPr>
        <w:t xml:space="preserve">Soluţionarea plângerii împotriva încheierii de carte funciară, a acţiunii în justificare tabulară, în rectificare, precum şi prestaţie tabulară se face fără citarea oficiului teritorial. </w:t>
      </w:r>
    </w:p>
    <w:p w:rsidR="001C300E" w:rsidRPr="001C300E" w:rsidRDefault="001C300E" w:rsidP="001C300E">
      <w:pPr>
        <w:spacing w:after="0" w:line="240" w:lineRule="auto"/>
        <w:rPr>
          <w:rFonts w:ascii="Arial" w:eastAsia="Times New Roman" w:hAnsi="Arial" w:cs="Arial"/>
          <w:color w:val="000000"/>
          <w:sz w:val="20"/>
          <w:szCs w:val="20"/>
        </w:rPr>
      </w:pPr>
      <w:bookmarkStart w:id="403" w:name="tree#411"/>
      <w:bookmarkEnd w:id="402"/>
      <w:r w:rsidRPr="001C300E">
        <w:rPr>
          <w:rFonts w:ascii="Arial" w:eastAsia="Times New Roman" w:hAnsi="Arial" w:cs="Arial"/>
          <w:b/>
          <w:bCs/>
          <w:color w:val="009500"/>
          <w:sz w:val="20"/>
          <w:szCs w:val="20"/>
        </w:rPr>
        <w:t>   Art. 33. -</w:t>
      </w:r>
      <w:r w:rsidRPr="001C300E">
        <w:rPr>
          <w:rFonts w:ascii="Arial" w:eastAsia="Times New Roman" w:hAnsi="Arial" w:cs="Arial"/>
          <w:color w:val="000000"/>
          <w:sz w:val="20"/>
          <w:szCs w:val="20"/>
        </w:rPr>
        <w:t xml:space="preserve"> </w:t>
      </w:r>
      <w:bookmarkStart w:id="404" w:name="tree#412"/>
      <w:bookmarkEnd w:id="403"/>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Înscrierile şi radierile efectuate în cărţile funciare nu pot fi rectificate decât pe baza hotărârii instanţei judecătoreşti definitive şi irevocabile sau pe cale amiabilă, în baza unei declaraţii date în formă autentică, de titularul tabular, respectiv de titular, în baza unei documentaţii cadastrale. </w:t>
      </w:r>
    </w:p>
    <w:p w:rsidR="001C300E" w:rsidRPr="001C300E" w:rsidRDefault="001C300E" w:rsidP="001C300E">
      <w:pPr>
        <w:spacing w:after="0" w:line="240" w:lineRule="auto"/>
        <w:rPr>
          <w:rFonts w:ascii="Arial" w:eastAsia="Times New Roman" w:hAnsi="Arial" w:cs="Arial"/>
          <w:color w:val="000000"/>
          <w:sz w:val="20"/>
          <w:szCs w:val="20"/>
        </w:rPr>
      </w:pPr>
      <w:bookmarkStart w:id="405" w:name="tree#413"/>
      <w:bookmarkEnd w:id="404"/>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Prevederile art. 31 se vor aplica în mod corespunzător. </w:t>
      </w:r>
    </w:p>
    <w:p w:rsidR="001C300E" w:rsidRPr="001C300E" w:rsidRDefault="001C300E" w:rsidP="001C300E">
      <w:pPr>
        <w:spacing w:after="0" w:line="240" w:lineRule="auto"/>
        <w:rPr>
          <w:rFonts w:ascii="Arial" w:eastAsia="Times New Roman" w:hAnsi="Arial" w:cs="Arial"/>
          <w:color w:val="000000"/>
          <w:sz w:val="20"/>
          <w:szCs w:val="20"/>
        </w:rPr>
      </w:pPr>
      <w:bookmarkStart w:id="406" w:name="tree#414"/>
      <w:bookmarkEnd w:id="405"/>
      <w:r w:rsidRPr="001C300E">
        <w:rPr>
          <w:rFonts w:ascii="Arial" w:eastAsia="Times New Roman" w:hAnsi="Arial" w:cs="Arial"/>
          <w:b/>
          <w:bCs/>
          <w:color w:val="009500"/>
          <w:sz w:val="20"/>
          <w:szCs w:val="20"/>
        </w:rPr>
        <w:t>   Art. 34. -</w:t>
      </w:r>
      <w:r w:rsidRPr="001C300E">
        <w:rPr>
          <w:rFonts w:ascii="Arial" w:eastAsia="Times New Roman" w:hAnsi="Arial" w:cs="Arial"/>
          <w:color w:val="000000"/>
          <w:sz w:val="20"/>
          <w:szCs w:val="20"/>
        </w:rPr>
        <w:t xml:space="preserve"> </w:t>
      </w:r>
      <w:bookmarkStart w:id="407" w:name="tree#415"/>
      <w:bookmarkEnd w:id="406"/>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În cazul în care o carte funciară urmează a fi întocmită ori completată prin înscrierea unui imobil care nu a fost cuprins în nicio altă carte funciară, precum şi în cazul în care o carte funciară a fost distrusă, pierdută ori a devenit nefolosibilă, în tot sau în parte, din diferite cauze, întocmirea, completarea şi reconstituirea, după caz, se fac de către registratorul de la biroul teritorial, la cerere sau din oficiu, cu acordul celor interesaţi, pe baza unei încheieri. În acest scop se folosesc toate înscrisurile şi documentaţiile tehnice existente, privitoare la imobilele în cauză, precum şi situaţia dreptului de proprietate. </w:t>
      </w:r>
    </w:p>
    <w:p w:rsidR="001C300E" w:rsidRPr="001C300E" w:rsidRDefault="001C300E" w:rsidP="001C300E">
      <w:pPr>
        <w:spacing w:after="0" w:line="240" w:lineRule="auto"/>
        <w:rPr>
          <w:rFonts w:ascii="Arial" w:eastAsia="Times New Roman" w:hAnsi="Arial" w:cs="Arial"/>
          <w:color w:val="000000"/>
          <w:sz w:val="20"/>
          <w:szCs w:val="20"/>
        </w:rPr>
      </w:pPr>
      <w:bookmarkStart w:id="408" w:name="tree#416"/>
      <w:bookmarkEnd w:id="407"/>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Încheierea poate fi atacată, după caz, în condiţiile art. 31 alin. (2). </w:t>
      </w:r>
    </w:p>
    <w:p w:rsidR="001C300E" w:rsidRPr="001C300E" w:rsidRDefault="001C300E" w:rsidP="001C300E">
      <w:pPr>
        <w:spacing w:after="0" w:line="240" w:lineRule="auto"/>
        <w:rPr>
          <w:rFonts w:ascii="Arial" w:eastAsia="Times New Roman" w:hAnsi="Arial" w:cs="Arial"/>
          <w:color w:val="000000"/>
          <w:sz w:val="20"/>
          <w:szCs w:val="20"/>
        </w:rPr>
      </w:pPr>
      <w:bookmarkStart w:id="409" w:name="tree#417"/>
      <w:bookmarkEnd w:id="408"/>
      <w:r w:rsidRPr="001C300E">
        <w:rPr>
          <w:rFonts w:ascii="Arial" w:eastAsia="Times New Roman" w:hAnsi="Arial" w:cs="Arial"/>
          <w:b/>
          <w:bCs/>
          <w:color w:val="009500"/>
          <w:sz w:val="20"/>
          <w:szCs w:val="20"/>
        </w:rPr>
        <w:t>   Art. 35. -</w:t>
      </w:r>
      <w:r w:rsidRPr="001C300E">
        <w:rPr>
          <w:rFonts w:ascii="Arial" w:eastAsia="Times New Roman" w:hAnsi="Arial" w:cs="Arial"/>
          <w:color w:val="000000"/>
          <w:sz w:val="20"/>
          <w:szCs w:val="20"/>
        </w:rPr>
        <w:t xml:space="preserve"> </w:t>
      </w:r>
      <w:bookmarkStart w:id="410" w:name="tree#418"/>
      <w:bookmarkEnd w:id="409"/>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Notarul public care a întocmit un act prin care se transmite, se modifică, se constituie sau se stinge un drept real imobiliar este obligat să ceară, din oficiu, înscrierea în cartea funciară. În acest scop, va trimite cererea de înscriere a actului respectiv, în ziua întocmirii lui sau cel mai târziu în următoarea zi lucrătoare, la biroul teritorial în a cărui rază de activitate se află imobilul. Despre exercitarea acestei obligaţii se va face menţiune expresă în cuprinsul actului sau, după caz, al certificatului de moştenitor. Menţiunea se va face în cazul în care pentru bunurile din masa succesorală s-a deschis carte funciară sau există documentaţie cadastrală. La autentificarea actelor notariale prin care se transmite, se modifică sau se constituie un drept real imobiliar, notarul public va solicita un extras de carte funciară pentru autentificare, care este valabil timp de 10 zile lucrătoare de la data înregistrării cererii, sau, după caz, un certificat de sarcini. La autentificarea actelor notariale prin care se stinge un drept real imobiliar, precum şi în cadrul procedurii succesorale, pentru imobilele înscrise în cartea funciară se va solicita extras de carte funciară pentru informare. </w:t>
      </w:r>
    </w:p>
    <w:p w:rsidR="001C300E" w:rsidRPr="001C300E" w:rsidRDefault="001C300E" w:rsidP="001C300E">
      <w:pPr>
        <w:spacing w:after="0" w:line="240" w:lineRule="auto"/>
        <w:rPr>
          <w:rFonts w:ascii="Arial" w:eastAsia="Times New Roman" w:hAnsi="Arial" w:cs="Arial"/>
          <w:color w:val="000000"/>
          <w:sz w:val="20"/>
          <w:szCs w:val="20"/>
        </w:rPr>
      </w:pPr>
      <w:bookmarkStart w:id="411" w:name="tree#419"/>
      <w:bookmarkEnd w:id="410"/>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În baza extrasului de carte funciară pentru autentificare, notarul public poate efectua toate operaţiunile notariale necesare întocmirii actului în vederea căruia acesta a fost solicitat. </w:t>
      </w:r>
    </w:p>
    <w:p w:rsidR="001C300E" w:rsidRPr="001C300E" w:rsidRDefault="001C300E" w:rsidP="001C300E">
      <w:pPr>
        <w:spacing w:after="0" w:line="240" w:lineRule="auto"/>
        <w:rPr>
          <w:rFonts w:ascii="Arial" w:eastAsia="Times New Roman" w:hAnsi="Arial" w:cs="Arial"/>
          <w:color w:val="000000"/>
          <w:sz w:val="20"/>
          <w:szCs w:val="20"/>
        </w:rPr>
      </w:pPr>
      <w:bookmarkStart w:id="412" w:name="tree#420"/>
      <w:bookmarkEnd w:id="411"/>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Pe perioada valabilităţii extrasului de carte funciară pentru autentificare, registratorul nu va efectua niciun fel de înscriere în cartea funciară, cu excepţia aceleia pentru care a fost eliberat extrasul. Valabilitatea extrasului încetează, prin împlinirea termenului, la momentul înregistrării cererii de înscriere a actului notarial pentru care acesta a fost eliberat sau la cererea notarului public care a solicitat extrasul. </w:t>
      </w:r>
    </w:p>
    <w:p w:rsidR="001C300E" w:rsidRPr="001C300E" w:rsidRDefault="001C300E" w:rsidP="001C300E">
      <w:pPr>
        <w:spacing w:after="0" w:line="240" w:lineRule="auto"/>
        <w:rPr>
          <w:rFonts w:ascii="Arial" w:eastAsia="Times New Roman" w:hAnsi="Arial" w:cs="Arial"/>
          <w:color w:val="000000"/>
          <w:sz w:val="20"/>
          <w:szCs w:val="20"/>
        </w:rPr>
      </w:pPr>
      <w:bookmarkStart w:id="413" w:name="tree#421"/>
      <w:bookmarkEnd w:id="412"/>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În situaţia în care în perioada de valabilitate prevăzută de alin. (1) a extrasului de carte funciară pentru autentificare se înregistrează actul/actele autentice întocmite în baza acestuia, cererile de înscriere având ca înscris justificativ aceste acte se soluţionează cu prioritate, celelalte cereri de înscriere înregistrate în această perioadă urmând a fi respinse. În situaţia în care valabilitatea extrasului de carte funciară pentru autentificare a încetat, iar cererea având ca înscris justificativ actul/actele autentice întocmite în baza acestuia nu a fost înregistrată în registrul general de intrare, cererile privitoare la imobilul în privinţa căruia a fost solicitat extrasul de carte funciară pentru autentificare mai sus menţionat, înregistrate în această perioadă, se soluţionează cu respectarea normelor în vigoare. </w:t>
      </w:r>
    </w:p>
    <w:p w:rsidR="001C300E" w:rsidRPr="001C300E" w:rsidRDefault="001C300E" w:rsidP="001C300E">
      <w:pPr>
        <w:spacing w:after="0" w:line="240" w:lineRule="auto"/>
        <w:rPr>
          <w:rFonts w:ascii="Arial" w:eastAsia="Times New Roman" w:hAnsi="Arial" w:cs="Arial"/>
          <w:color w:val="000000"/>
          <w:sz w:val="20"/>
          <w:szCs w:val="20"/>
        </w:rPr>
      </w:pPr>
      <w:bookmarkStart w:id="414" w:name="tree#422"/>
      <w:bookmarkEnd w:id="413"/>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Instanţa judecătorească va transmite, în termen de 3 zile, hotărârea rămasă definitivă şi irevocabilă, constitutivă sau declarativă asupra unui drept real imobiliar, la biroul teritorial în a cărui rază de activitate se află imobilul. </w:t>
      </w:r>
    </w:p>
    <w:p w:rsidR="001C300E" w:rsidRPr="001C300E" w:rsidRDefault="001C300E" w:rsidP="001C300E">
      <w:pPr>
        <w:spacing w:after="0" w:line="240" w:lineRule="auto"/>
        <w:rPr>
          <w:rFonts w:ascii="Arial" w:eastAsia="Times New Roman" w:hAnsi="Arial" w:cs="Arial"/>
          <w:color w:val="000000"/>
          <w:sz w:val="20"/>
          <w:szCs w:val="20"/>
        </w:rPr>
      </w:pPr>
      <w:bookmarkStart w:id="415" w:name="tree#423"/>
      <w:bookmarkEnd w:id="414"/>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Instanţa judecătorească nu va trece la dezbaterea în fond a acţiunii privind desfiinţarea actului juridic supus înscrierii, dacă acesta nu a fost înscris, în prealabil, pentru informare,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416" w:name="tree#424"/>
      <w:bookmarkEnd w:id="415"/>
      <w:r w:rsidRPr="001C300E">
        <w:rPr>
          <w:rFonts w:ascii="Arial" w:eastAsia="Times New Roman" w:hAnsi="Arial" w:cs="Arial"/>
          <w:b/>
          <w:bCs/>
          <w:color w:val="009500"/>
          <w:sz w:val="20"/>
          <w:szCs w:val="20"/>
        </w:rPr>
        <w:t>   Art. 36. -</w:t>
      </w:r>
      <w:r w:rsidRPr="001C300E">
        <w:rPr>
          <w:rFonts w:ascii="Arial" w:eastAsia="Times New Roman" w:hAnsi="Arial" w:cs="Arial"/>
          <w:color w:val="000000"/>
          <w:sz w:val="20"/>
          <w:szCs w:val="20"/>
        </w:rPr>
        <w:t xml:space="preserve"> </w:t>
      </w:r>
      <w:bookmarkStart w:id="417" w:name="tree#425"/>
      <w:bookmarkEnd w:id="416"/>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Actele notariale prin care se transmite, se modifică, se constituie sau se stinge un drept real imobiliar se încheie numai dacă bunurile imobile sunt înscrise în cartea funciară, cu excepţia: </w:t>
      </w:r>
    </w:p>
    <w:p w:rsidR="001C300E" w:rsidRPr="001C300E" w:rsidRDefault="001C300E" w:rsidP="001C300E">
      <w:pPr>
        <w:spacing w:after="0" w:line="240" w:lineRule="auto"/>
        <w:rPr>
          <w:rFonts w:ascii="Arial" w:eastAsia="Times New Roman" w:hAnsi="Arial" w:cs="Arial"/>
          <w:color w:val="000000"/>
          <w:sz w:val="20"/>
          <w:szCs w:val="20"/>
        </w:rPr>
      </w:pPr>
      <w:bookmarkStart w:id="418" w:name="tree#426"/>
      <w:bookmarkEnd w:id="417"/>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cazurilor prevăzute la art. 887 din Codul civil; </w:t>
      </w:r>
    </w:p>
    <w:p w:rsidR="001C300E" w:rsidRPr="001C300E" w:rsidRDefault="001C300E" w:rsidP="001C300E">
      <w:pPr>
        <w:spacing w:after="0" w:line="240" w:lineRule="auto"/>
        <w:rPr>
          <w:rFonts w:ascii="Arial" w:eastAsia="Times New Roman" w:hAnsi="Arial" w:cs="Arial"/>
          <w:color w:val="000000"/>
          <w:sz w:val="20"/>
          <w:szCs w:val="20"/>
        </w:rPr>
      </w:pPr>
      <w:bookmarkStart w:id="419" w:name="tree#427"/>
      <w:bookmarkEnd w:id="418"/>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actelor şi faptelor juridice care continuă să fie transcrise ori, după caz, înscrise în vechile registre de transcripţiuni şi inscripţiuni imobiliare, potrivit art. 40 alin. (2); </w:t>
      </w:r>
    </w:p>
    <w:p w:rsidR="001C300E" w:rsidRPr="001C300E" w:rsidRDefault="001C300E" w:rsidP="001C300E">
      <w:pPr>
        <w:spacing w:after="0" w:line="240" w:lineRule="auto"/>
        <w:rPr>
          <w:rFonts w:ascii="Arial" w:eastAsia="Times New Roman" w:hAnsi="Arial" w:cs="Arial"/>
          <w:color w:val="000000"/>
          <w:sz w:val="20"/>
          <w:szCs w:val="20"/>
        </w:rPr>
      </w:pPr>
      <w:bookmarkStart w:id="420" w:name="tree#428"/>
      <w:bookmarkEnd w:id="419"/>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actelor de partaj succesoral sau voluntar, cu excepţia cazului în care imobilele din masa partajabilă se dezlipesc sau se alipesc; </w:t>
      </w:r>
    </w:p>
    <w:p w:rsidR="001C300E" w:rsidRPr="001C300E" w:rsidRDefault="001C300E" w:rsidP="001C300E">
      <w:pPr>
        <w:spacing w:after="0" w:line="240" w:lineRule="auto"/>
        <w:rPr>
          <w:rFonts w:ascii="Arial" w:eastAsia="Times New Roman" w:hAnsi="Arial" w:cs="Arial"/>
          <w:color w:val="000000"/>
          <w:sz w:val="20"/>
          <w:szCs w:val="20"/>
        </w:rPr>
      </w:pPr>
      <w:bookmarkStart w:id="421" w:name="tree#429"/>
      <w:bookmarkEnd w:id="420"/>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altor cazuri prevăzute expres de reglementările în vigoare. </w:t>
      </w:r>
    </w:p>
    <w:p w:rsidR="001C300E" w:rsidRPr="001C300E" w:rsidRDefault="001C300E" w:rsidP="001C300E">
      <w:pPr>
        <w:spacing w:after="0" w:line="240" w:lineRule="auto"/>
        <w:rPr>
          <w:rFonts w:ascii="Arial" w:eastAsia="Times New Roman" w:hAnsi="Arial" w:cs="Arial"/>
          <w:color w:val="000000"/>
          <w:sz w:val="20"/>
          <w:szCs w:val="20"/>
        </w:rPr>
      </w:pPr>
      <w:bookmarkStart w:id="422" w:name="tree#430"/>
      <w:bookmarkEnd w:id="421"/>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Dispoziţiile alin. (1) se aplică corespunzător şi celorlalte categorii de acte autentice prin care se transferă, se constituie, se modifică sau se sting drepturi reale care se înscriu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423" w:name="tree#431"/>
      <w:bookmarkEnd w:id="422"/>
      <w:r w:rsidRPr="001C300E">
        <w:rPr>
          <w:rFonts w:ascii="Arial" w:eastAsia="Times New Roman" w:hAnsi="Arial" w:cs="Arial"/>
          <w:b/>
          <w:bCs/>
          <w:color w:val="009500"/>
          <w:sz w:val="20"/>
          <w:szCs w:val="20"/>
        </w:rPr>
        <w:t>   Art. 37. -</w:t>
      </w:r>
      <w:r w:rsidRPr="001C300E">
        <w:rPr>
          <w:rFonts w:ascii="Arial" w:eastAsia="Times New Roman" w:hAnsi="Arial" w:cs="Arial"/>
          <w:color w:val="000000"/>
          <w:sz w:val="20"/>
          <w:szCs w:val="20"/>
        </w:rPr>
        <w:t xml:space="preserve"> </w:t>
      </w:r>
      <w:bookmarkStart w:id="424" w:name="tree#432"/>
      <w:bookmarkEnd w:id="423"/>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Dreptul de proprietate asupra construcţiilor se înscrie în cartea funciară în baza unui certificat de atestare eliberat de autoritatea locală emitentă a autorizaţiei de construire, care să confirme că edificarea </w:t>
      </w:r>
      <w:r w:rsidRPr="001C300E">
        <w:rPr>
          <w:rFonts w:ascii="Arial" w:eastAsia="Times New Roman" w:hAnsi="Arial" w:cs="Arial"/>
          <w:color w:val="000000"/>
          <w:sz w:val="20"/>
          <w:szCs w:val="20"/>
        </w:rPr>
        <w:lastRenderedPageBreak/>
        <w:t xml:space="preserve">construcţiilor s-a efectuat conform autorizaţiei de construire şi că există proces- verbal de recepţie la terminarea lucrărilor, precum şi a celorlalte dispoziţii legale în materie şi a unei documentaţii cadastrale. </w:t>
      </w:r>
    </w:p>
    <w:p w:rsidR="001C300E" w:rsidRPr="001C300E" w:rsidRDefault="001C300E" w:rsidP="001C300E">
      <w:pPr>
        <w:spacing w:after="0" w:line="240" w:lineRule="auto"/>
        <w:rPr>
          <w:rFonts w:ascii="Arial" w:eastAsia="Times New Roman" w:hAnsi="Arial" w:cs="Arial"/>
          <w:color w:val="000000"/>
          <w:sz w:val="20"/>
          <w:szCs w:val="20"/>
        </w:rPr>
      </w:pPr>
      <w:bookmarkStart w:id="425" w:name="tree#433"/>
      <w:bookmarkEnd w:id="424"/>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Construcţiile realizate înainte de 1 august 2001, care este data intrării în vigoare a Legii nr. 453/2001 pentru modificarea şi completarea Legii nr. 50/1991 privind autorizarea executării lucrărilor de construcţii şi unele măsuri pentru realizarea locuinţelor, se intabulează, în lipsa autorizaţiei de construire, în baza certificatului de atestare fiscală prin care se atestă achitarea tuturor obligaţiilor fiscale de plată datorate autorităţii administraţiei publice locale în a cărei rază se află situată construcţia, precum şi a documentaţiei cadastrale. </w:t>
      </w:r>
    </w:p>
    <w:p w:rsidR="001C300E" w:rsidRPr="001C300E" w:rsidRDefault="001C300E" w:rsidP="001C300E">
      <w:pPr>
        <w:spacing w:after="0" w:line="240" w:lineRule="auto"/>
        <w:rPr>
          <w:rFonts w:ascii="Arial" w:eastAsia="Times New Roman" w:hAnsi="Arial" w:cs="Arial"/>
          <w:color w:val="000000"/>
          <w:sz w:val="20"/>
          <w:szCs w:val="20"/>
        </w:rPr>
      </w:pPr>
      <w:bookmarkStart w:id="426" w:name="tree#434"/>
      <w:bookmarkEnd w:id="425"/>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Dreptul de proprietate asupra construcţiilor se poate înscrie în cartea funciară şi pe stadii de execuţie, în baza următoarelor documente: </w:t>
      </w:r>
    </w:p>
    <w:p w:rsidR="001C300E" w:rsidRPr="001C300E" w:rsidRDefault="001C300E" w:rsidP="001C300E">
      <w:pPr>
        <w:spacing w:after="0" w:line="240" w:lineRule="auto"/>
        <w:rPr>
          <w:rFonts w:ascii="Arial" w:eastAsia="Times New Roman" w:hAnsi="Arial" w:cs="Arial"/>
          <w:color w:val="000000"/>
          <w:sz w:val="20"/>
          <w:szCs w:val="20"/>
        </w:rPr>
      </w:pPr>
      <w:bookmarkStart w:id="427" w:name="tree#435"/>
      <w:bookmarkEnd w:id="426"/>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certificatului de atestare a stadiului realizării construcţiei, eliberat de primarul unităţii administrativ-teritoriale; </w:t>
      </w:r>
    </w:p>
    <w:p w:rsidR="001C300E" w:rsidRPr="001C300E" w:rsidRDefault="001C300E" w:rsidP="001C300E">
      <w:pPr>
        <w:spacing w:after="0" w:line="240" w:lineRule="auto"/>
        <w:rPr>
          <w:rFonts w:ascii="Arial" w:eastAsia="Times New Roman" w:hAnsi="Arial" w:cs="Arial"/>
          <w:color w:val="000000"/>
          <w:sz w:val="20"/>
          <w:szCs w:val="20"/>
        </w:rPr>
      </w:pPr>
      <w:bookmarkStart w:id="428" w:name="tree#436"/>
      <w:bookmarkEnd w:id="427"/>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procesului-verbal de constatare privind stadiul realizării construcţiei; </w:t>
      </w:r>
    </w:p>
    <w:p w:rsidR="001C300E" w:rsidRPr="001C300E" w:rsidRDefault="001C300E" w:rsidP="001C300E">
      <w:pPr>
        <w:spacing w:after="0" w:line="240" w:lineRule="auto"/>
        <w:rPr>
          <w:rFonts w:ascii="Arial" w:eastAsia="Times New Roman" w:hAnsi="Arial" w:cs="Arial"/>
          <w:color w:val="000000"/>
          <w:sz w:val="20"/>
          <w:szCs w:val="20"/>
        </w:rPr>
      </w:pPr>
      <w:bookmarkStart w:id="429" w:name="tree#437"/>
      <w:bookmarkEnd w:id="428"/>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documentaţiei cadastrale. </w:t>
      </w:r>
    </w:p>
    <w:p w:rsidR="001C300E" w:rsidRPr="001C300E" w:rsidRDefault="001C300E" w:rsidP="001C300E">
      <w:pPr>
        <w:spacing w:after="0" w:line="240" w:lineRule="auto"/>
        <w:rPr>
          <w:rFonts w:ascii="Arial" w:eastAsia="Times New Roman" w:hAnsi="Arial" w:cs="Arial"/>
          <w:color w:val="000000"/>
          <w:sz w:val="20"/>
          <w:szCs w:val="20"/>
        </w:rPr>
      </w:pPr>
      <w:bookmarkStart w:id="430" w:name="tree#438"/>
      <w:bookmarkEnd w:id="429"/>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Ipoteca se poate înscrie numai asupra unui imobil în întregul său sau asupra cotei-părţi aparţinând unui coproprietar. Dacă ipoteca s-a constituit asupra unei părţi din construcţie, ea va fi înscrisă atât asupra acesteia, cât şi asupra cotei corespunzătoare din părţile comune indivize. </w:t>
      </w:r>
    </w:p>
    <w:p w:rsidR="001C300E" w:rsidRPr="001C300E" w:rsidRDefault="001C300E" w:rsidP="001C300E">
      <w:pPr>
        <w:spacing w:after="0" w:line="240" w:lineRule="auto"/>
        <w:rPr>
          <w:rFonts w:ascii="Arial" w:eastAsia="Times New Roman" w:hAnsi="Arial" w:cs="Arial"/>
          <w:color w:val="000000"/>
          <w:sz w:val="20"/>
          <w:szCs w:val="20"/>
        </w:rPr>
      </w:pPr>
      <w:bookmarkStart w:id="431" w:name="tree#439"/>
      <w:bookmarkEnd w:id="430"/>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Ipoteca constituită asupra unui bun viitor se poate intabula în condiţiile legii privind creditul ipotecar pentru investiţiile imobiliare, dacă în prealabil a fost notată existenţa autorizaţiei de construire şi notarea procesului-verbal de recepţie parţială. </w:t>
      </w:r>
    </w:p>
    <w:p w:rsidR="001C300E" w:rsidRPr="001C300E" w:rsidRDefault="001C300E" w:rsidP="001C300E">
      <w:pPr>
        <w:spacing w:after="0" w:line="240" w:lineRule="auto"/>
        <w:rPr>
          <w:rFonts w:ascii="Arial" w:eastAsia="Times New Roman" w:hAnsi="Arial" w:cs="Arial"/>
          <w:color w:val="000000"/>
          <w:sz w:val="20"/>
          <w:szCs w:val="20"/>
        </w:rPr>
      </w:pPr>
      <w:bookmarkStart w:id="432" w:name="tree#440"/>
      <w:bookmarkEnd w:id="431"/>
      <w:r w:rsidRPr="001C300E">
        <w:rPr>
          <w:rFonts w:ascii="Arial" w:eastAsia="Times New Roman" w:hAnsi="Arial" w:cs="Arial"/>
          <w:b/>
          <w:bCs/>
          <w:color w:val="000000"/>
          <w:sz w:val="20"/>
          <w:szCs w:val="20"/>
        </w:rPr>
        <w:t>   (6)</w:t>
      </w:r>
      <w:r w:rsidRPr="001C300E">
        <w:rPr>
          <w:rFonts w:ascii="Arial" w:eastAsia="Times New Roman" w:hAnsi="Arial" w:cs="Arial"/>
          <w:color w:val="000000"/>
          <w:sz w:val="20"/>
          <w:szCs w:val="20"/>
        </w:rPr>
        <w:t xml:space="preserve"> În toate cazurile când prin lege se acordă un privilegiu imobiliar sau o ipotecă legală pentru garantarea vreunui drept sau creanţe, acestea se vor înscrie din oficiu în cartea funciară, cu excepţia situaţiei în care părţile renunţă în mod expres la acest beneficiu; înscrierea privilegiului sau a ipotecii legale se face, de regulă, în temeiul înscrisului din care rezultă creanţa privilegiată sau care conferă dreptul de a lua o inscripţie ipotecară. </w:t>
      </w:r>
    </w:p>
    <w:p w:rsidR="001C300E" w:rsidRPr="001C300E" w:rsidRDefault="001C300E" w:rsidP="001C300E">
      <w:pPr>
        <w:spacing w:after="0" w:line="240" w:lineRule="auto"/>
        <w:rPr>
          <w:rFonts w:ascii="Arial" w:eastAsia="Times New Roman" w:hAnsi="Arial" w:cs="Arial"/>
          <w:color w:val="000000"/>
          <w:sz w:val="20"/>
          <w:szCs w:val="20"/>
        </w:rPr>
      </w:pPr>
      <w:bookmarkStart w:id="433" w:name="tree#441"/>
      <w:bookmarkEnd w:id="432"/>
      <w:r w:rsidRPr="001C300E">
        <w:rPr>
          <w:rFonts w:ascii="Arial" w:eastAsia="Times New Roman" w:hAnsi="Arial" w:cs="Arial"/>
          <w:b/>
          <w:bCs/>
          <w:color w:val="000000"/>
          <w:sz w:val="20"/>
          <w:szCs w:val="20"/>
        </w:rPr>
        <w:t>   (7)</w:t>
      </w:r>
      <w:r w:rsidRPr="001C300E">
        <w:rPr>
          <w:rFonts w:ascii="Arial" w:eastAsia="Times New Roman" w:hAnsi="Arial" w:cs="Arial"/>
          <w:color w:val="000000"/>
          <w:sz w:val="20"/>
          <w:szCs w:val="20"/>
        </w:rPr>
        <w:t xml:space="preserve"> Persoana fizică ce a împrumutat, în baza unui contract încheiat în formă autentică, o sumă de bani pentru dobândirea unui imobil are asupra imobilului astfel dobândit un drept de ipotecă pentru restituirea împrumutului. </w:t>
      </w:r>
    </w:p>
    <w:p w:rsidR="001C300E" w:rsidRPr="001C300E" w:rsidRDefault="001C300E" w:rsidP="001C300E">
      <w:pPr>
        <w:spacing w:after="0" w:line="240" w:lineRule="auto"/>
        <w:rPr>
          <w:rFonts w:ascii="Arial" w:eastAsia="Times New Roman" w:hAnsi="Arial" w:cs="Arial"/>
          <w:color w:val="000000"/>
          <w:sz w:val="20"/>
          <w:szCs w:val="20"/>
        </w:rPr>
      </w:pPr>
      <w:bookmarkStart w:id="434" w:name="tree#442"/>
      <w:bookmarkEnd w:id="433"/>
      <w:r w:rsidRPr="001C300E">
        <w:rPr>
          <w:rFonts w:ascii="Arial" w:eastAsia="Times New Roman" w:hAnsi="Arial" w:cs="Arial"/>
          <w:b/>
          <w:bCs/>
          <w:color w:val="000000"/>
          <w:sz w:val="20"/>
          <w:szCs w:val="20"/>
        </w:rPr>
        <w:t>   (8)</w:t>
      </w:r>
      <w:r w:rsidRPr="001C300E">
        <w:rPr>
          <w:rFonts w:ascii="Arial" w:eastAsia="Times New Roman" w:hAnsi="Arial" w:cs="Arial"/>
          <w:color w:val="000000"/>
          <w:sz w:val="20"/>
          <w:szCs w:val="20"/>
        </w:rPr>
        <w:t xml:space="preserve"> Privilegiile sau ipotecile legale se vor înscrie pentru suma prevăzută în înscris; dacă creanţa nu este determinată, pentru suma maximă arătată în cerere, precum şi cuantumul dobânzii. În toate cazurile, privilegiile se înscriu şi capătă rang numai în condiţiile determinate de legea care le-a instituit, iar în lipsa vreunei menţiuni în această lege, ele primesc rang potrivit dispoziţiilor legale privitoare la înscrierea ipotecilor. </w:t>
      </w:r>
    </w:p>
    <w:p w:rsidR="001C300E" w:rsidRPr="001C300E" w:rsidRDefault="001C300E" w:rsidP="001C300E">
      <w:pPr>
        <w:spacing w:after="0" w:line="240" w:lineRule="auto"/>
        <w:rPr>
          <w:rFonts w:ascii="Arial" w:eastAsia="Times New Roman" w:hAnsi="Arial" w:cs="Arial"/>
          <w:color w:val="000000"/>
          <w:sz w:val="20"/>
          <w:szCs w:val="20"/>
        </w:rPr>
      </w:pPr>
      <w:bookmarkStart w:id="435" w:name="tree#443"/>
      <w:bookmarkEnd w:id="434"/>
      <w:r w:rsidRPr="001C300E">
        <w:rPr>
          <w:rFonts w:ascii="Arial" w:eastAsia="Times New Roman" w:hAnsi="Arial" w:cs="Arial"/>
          <w:b/>
          <w:bCs/>
          <w:color w:val="000000"/>
          <w:sz w:val="20"/>
          <w:szCs w:val="20"/>
        </w:rPr>
        <w:t>   (9)</w:t>
      </w:r>
      <w:r w:rsidRPr="001C300E">
        <w:rPr>
          <w:rFonts w:ascii="Arial" w:eastAsia="Times New Roman" w:hAnsi="Arial" w:cs="Arial"/>
          <w:color w:val="000000"/>
          <w:sz w:val="20"/>
          <w:szCs w:val="20"/>
        </w:rPr>
        <w:t xml:space="preserve"> Când în înscrisul doveditor al vânzării se învederează că preţul nu a fost plătit ori nu a fost plătit în întregime, privilegiul pentru garantarea preţului datorat se înscrie din oficiu, în folosul vânzătorului. </w:t>
      </w:r>
    </w:p>
    <w:p w:rsidR="001C300E" w:rsidRPr="001C300E" w:rsidRDefault="001C300E" w:rsidP="001C300E">
      <w:pPr>
        <w:spacing w:after="0" w:line="240" w:lineRule="auto"/>
        <w:rPr>
          <w:rFonts w:ascii="Arial" w:eastAsia="Times New Roman" w:hAnsi="Arial" w:cs="Arial"/>
          <w:color w:val="000000"/>
          <w:sz w:val="20"/>
          <w:szCs w:val="20"/>
        </w:rPr>
      </w:pPr>
      <w:bookmarkStart w:id="436" w:name="tree#444"/>
      <w:bookmarkEnd w:id="435"/>
      <w:r w:rsidRPr="001C300E">
        <w:rPr>
          <w:rFonts w:ascii="Arial" w:eastAsia="Times New Roman" w:hAnsi="Arial" w:cs="Arial"/>
          <w:b/>
          <w:bCs/>
          <w:color w:val="000000"/>
          <w:sz w:val="20"/>
          <w:szCs w:val="20"/>
        </w:rPr>
        <w:t>   (10)</w:t>
      </w:r>
      <w:r w:rsidRPr="001C300E">
        <w:rPr>
          <w:rFonts w:ascii="Arial" w:eastAsia="Times New Roman" w:hAnsi="Arial" w:cs="Arial"/>
          <w:color w:val="000000"/>
          <w:sz w:val="20"/>
          <w:szCs w:val="20"/>
        </w:rPr>
        <w:t xml:space="preserve"> Dacă vânzarea a fost desfiinţată, privilegiul se va radia din oficiu. </w:t>
      </w:r>
    </w:p>
    <w:p w:rsidR="001C300E" w:rsidRPr="001C300E" w:rsidRDefault="001C300E" w:rsidP="001C300E">
      <w:pPr>
        <w:spacing w:after="0" w:line="240" w:lineRule="auto"/>
        <w:rPr>
          <w:rFonts w:ascii="Arial" w:eastAsia="Times New Roman" w:hAnsi="Arial" w:cs="Arial"/>
          <w:color w:val="000000"/>
          <w:sz w:val="20"/>
          <w:szCs w:val="20"/>
        </w:rPr>
      </w:pPr>
      <w:bookmarkStart w:id="437" w:name="tree#445"/>
      <w:bookmarkEnd w:id="436"/>
      <w:r w:rsidRPr="001C300E">
        <w:rPr>
          <w:rFonts w:ascii="Arial" w:eastAsia="Times New Roman" w:hAnsi="Arial" w:cs="Arial"/>
          <w:b/>
          <w:bCs/>
          <w:color w:val="000000"/>
          <w:sz w:val="20"/>
          <w:szCs w:val="20"/>
        </w:rPr>
        <w:t>   (11)</w:t>
      </w:r>
      <w:r w:rsidRPr="001C300E">
        <w:rPr>
          <w:rFonts w:ascii="Arial" w:eastAsia="Times New Roman" w:hAnsi="Arial" w:cs="Arial"/>
          <w:color w:val="000000"/>
          <w:sz w:val="20"/>
          <w:szCs w:val="20"/>
        </w:rPr>
        <w:t xml:space="preserve"> Dispoziţiile alin. (6) se vor aplica în mod corespunzător în cazul schimbului sau împărţelii, pentru diferenţa de valoare datorată în bani. </w:t>
      </w:r>
    </w:p>
    <w:p w:rsidR="001C300E" w:rsidRPr="001C300E" w:rsidRDefault="001C300E" w:rsidP="001C300E">
      <w:pPr>
        <w:spacing w:after="0" w:line="240" w:lineRule="auto"/>
        <w:rPr>
          <w:rFonts w:ascii="Arial" w:eastAsia="Times New Roman" w:hAnsi="Arial" w:cs="Arial"/>
          <w:color w:val="000000"/>
          <w:sz w:val="20"/>
          <w:szCs w:val="20"/>
        </w:rPr>
      </w:pPr>
      <w:bookmarkStart w:id="438" w:name="tree#446"/>
      <w:bookmarkEnd w:id="437"/>
      <w:r w:rsidRPr="001C300E">
        <w:rPr>
          <w:rFonts w:ascii="Arial" w:eastAsia="Times New Roman" w:hAnsi="Arial" w:cs="Arial"/>
          <w:b/>
          <w:bCs/>
          <w:color w:val="000000"/>
          <w:sz w:val="20"/>
          <w:szCs w:val="20"/>
        </w:rPr>
        <w:t>   (12)</w:t>
      </w:r>
      <w:r w:rsidRPr="001C300E">
        <w:rPr>
          <w:rFonts w:ascii="Arial" w:eastAsia="Times New Roman" w:hAnsi="Arial" w:cs="Arial"/>
          <w:color w:val="000000"/>
          <w:sz w:val="20"/>
          <w:szCs w:val="20"/>
        </w:rPr>
        <w:t xml:space="preserve"> Promitentul achizitor al imobilului înscris în cartea funciară va putea cere, în temeiul înscrisului original al promisiunii de a contracta încheiate cu cel înscris în cartea funciară, înscrierea ipotecii legale asupra imobilului, pentru restituirea sumei plătite în contul acesteia. În acest caz, ipoteca se înscrie în termenul şi condiţiile prevăzute de Codul civil pentru notarea promisiunii de a contracta şi se radiază, din oficiu, dacă imobilul este dobândit de către promitentul achizitor ori, în cadrul vânzării silite, de către un terţ care nu este ţinut să răspundă de obligaţiile debitorului. </w:t>
      </w:r>
    </w:p>
    <w:p w:rsidR="001C300E" w:rsidRPr="001C300E" w:rsidRDefault="001C300E" w:rsidP="001C300E">
      <w:pPr>
        <w:spacing w:after="0" w:line="240" w:lineRule="auto"/>
        <w:rPr>
          <w:rFonts w:ascii="Arial" w:eastAsia="Times New Roman" w:hAnsi="Arial" w:cs="Arial"/>
          <w:color w:val="000000"/>
          <w:sz w:val="20"/>
          <w:szCs w:val="20"/>
        </w:rPr>
      </w:pPr>
      <w:bookmarkStart w:id="439" w:name="tree#447"/>
      <w:bookmarkEnd w:id="438"/>
      <w:r w:rsidRPr="001C300E">
        <w:rPr>
          <w:rFonts w:ascii="Arial" w:eastAsia="Times New Roman" w:hAnsi="Arial" w:cs="Arial"/>
          <w:b/>
          <w:bCs/>
          <w:color w:val="000000"/>
          <w:sz w:val="20"/>
          <w:szCs w:val="20"/>
        </w:rPr>
        <w:t>   (13)</w:t>
      </w:r>
      <w:r w:rsidRPr="001C300E">
        <w:rPr>
          <w:rFonts w:ascii="Arial" w:eastAsia="Times New Roman" w:hAnsi="Arial" w:cs="Arial"/>
          <w:color w:val="000000"/>
          <w:sz w:val="20"/>
          <w:szCs w:val="20"/>
        </w:rPr>
        <w:t xml:space="preserve"> Dreptul de ipotecă se radiază în condiţiile art. 885 alin. (2) din Codul civil, cu excepţia ipotecilor constituite în favoarea autorităţilor administraţiei publice centrale şi locale, care se pot radia în baza acordului titularului exprimat prin înscris oficial emis de instituţia în cauză, care poartă semnătura conducătorului instituţiei sau a persoanei delegate de acesta, numărul şi data înregistrării. </w:t>
      </w:r>
    </w:p>
    <w:p w:rsidR="001C300E" w:rsidRPr="001C300E" w:rsidRDefault="001C300E" w:rsidP="001C300E">
      <w:pPr>
        <w:spacing w:after="0" w:line="240" w:lineRule="auto"/>
        <w:rPr>
          <w:rFonts w:ascii="Arial" w:eastAsia="Times New Roman" w:hAnsi="Arial" w:cs="Arial"/>
          <w:color w:val="000000"/>
          <w:sz w:val="20"/>
          <w:szCs w:val="20"/>
        </w:rPr>
      </w:pPr>
      <w:bookmarkStart w:id="440" w:name="tree#448"/>
      <w:bookmarkEnd w:id="439"/>
      <w:r w:rsidRPr="001C300E">
        <w:rPr>
          <w:rFonts w:ascii="Arial" w:eastAsia="Times New Roman" w:hAnsi="Arial" w:cs="Arial"/>
          <w:b/>
          <w:bCs/>
          <w:color w:val="000000"/>
          <w:sz w:val="20"/>
          <w:szCs w:val="20"/>
        </w:rPr>
        <w:t>   (14)</w:t>
      </w:r>
      <w:r w:rsidRPr="001C300E">
        <w:rPr>
          <w:rFonts w:ascii="Arial" w:eastAsia="Times New Roman" w:hAnsi="Arial" w:cs="Arial"/>
          <w:color w:val="000000"/>
          <w:sz w:val="20"/>
          <w:szCs w:val="20"/>
        </w:rPr>
        <w:t xml:space="preserve"> Privilegiul pentru garantarea preţului datorat de coproprietarul adjudecatar al imobilului supus împărţelii se va înscrie în temeiul actului de adjudecare. </w:t>
      </w:r>
    </w:p>
    <w:p w:rsidR="001C300E" w:rsidRPr="001C300E" w:rsidRDefault="001C300E" w:rsidP="001C300E">
      <w:pPr>
        <w:spacing w:after="0" w:line="240" w:lineRule="auto"/>
        <w:rPr>
          <w:rFonts w:ascii="Arial" w:eastAsia="Times New Roman" w:hAnsi="Arial" w:cs="Arial"/>
          <w:color w:val="000000"/>
          <w:sz w:val="20"/>
          <w:szCs w:val="20"/>
        </w:rPr>
      </w:pPr>
      <w:bookmarkStart w:id="441" w:name="tree#449"/>
      <w:bookmarkEnd w:id="440"/>
      <w:r w:rsidRPr="001C300E">
        <w:rPr>
          <w:rFonts w:ascii="Arial" w:eastAsia="Times New Roman" w:hAnsi="Arial" w:cs="Arial"/>
          <w:b/>
          <w:bCs/>
          <w:color w:val="000000"/>
          <w:sz w:val="20"/>
          <w:szCs w:val="20"/>
        </w:rPr>
        <w:t>   (15)</w:t>
      </w:r>
      <w:r w:rsidRPr="001C300E">
        <w:rPr>
          <w:rFonts w:ascii="Arial" w:eastAsia="Times New Roman" w:hAnsi="Arial" w:cs="Arial"/>
          <w:color w:val="000000"/>
          <w:sz w:val="20"/>
          <w:szCs w:val="20"/>
        </w:rPr>
        <w:t xml:space="preserve"> Coproprietarul, în afară de cazurile prevăzute la alin. (11) şi (14), va putea cere, în temeiul înscrisului original de partaj şi al copiei legalizate a cererii de chemare în garanţie, înscrierea ipotecii legale asupra imobilelor pe care ceilalţi coproprietari le-au dobândit prin efectul partajului, pentru garantarea creanţei rezultând din evicţiune. </w:t>
      </w:r>
    </w:p>
    <w:p w:rsidR="001C300E" w:rsidRPr="001C300E" w:rsidRDefault="001C300E" w:rsidP="001C300E">
      <w:pPr>
        <w:spacing w:after="0" w:line="240" w:lineRule="auto"/>
        <w:rPr>
          <w:rFonts w:ascii="Arial" w:eastAsia="Times New Roman" w:hAnsi="Arial" w:cs="Arial"/>
          <w:color w:val="000000"/>
          <w:sz w:val="20"/>
          <w:szCs w:val="20"/>
        </w:rPr>
      </w:pPr>
      <w:bookmarkStart w:id="442" w:name="tree#450"/>
      <w:bookmarkEnd w:id="441"/>
      <w:r w:rsidRPr="001C300E">
        <w:rPr>
          <w:rFonts w:ascii="Arial" w:eastAsia="Times New Roman" w:hAnsi="Arial" w:cs="Arial"/>
          <w:b/>
          <w:bCs/>
          <w:color w:val="000000"/>
          <w:sz w:val="20"/>
          <w:szCs w:val="20"/>
        </w:rPr>
        <w:t>   (16)</w:t>
      </w:r>
      <w:r w:rsidRPr="001C300E">
        <w:rPr>
          <w:rFonts w:ascii="Arial" w:eastAsia="Times New Roman" w:hAnsi="Arial" w:cs="Arial"/>
          <w:color w:val="000000"/>
          <w:sz w:val="20"/>
          <w:szCs w:val="20"/>
        </w:rPr>
        <w:t xml:space="preserve"> Arhitecţii şi antreprenorii vor putea cere, în temeiul înscrisului original doveditor al contractului încheiat cu titularul înscris în cartea funciară, înscrierea unei ipoteci legale asupra imobilului care este obiectul lucrărilor ce s-au obligat să le facă, pentru garantarea preţului acestor lucrări. </w:t>
      </w:r>
    </w:p>
    <w:p w:rsidR="001C300E" w:rsidRPr="001C300E" w:rsidRDefault="001C300E" w:rsidP="001C300E">
      <w:pPr>
        <w:spacing w:after="0" w:line="240" w:lineRule="auto"/>
        <w:rPr>
          <w:rFonts w:ascii="Arial" w:eastAsia="Times New Roman" w:hAnsi="Arial" w:cs="Arial"/>
          <w:color w:val="000000"/>
          <w:sz w:val="20"/>
          <w:szCs w:val="20"/>
        </w:rPr>
      </w:pPr>
      <w:bookmarkStart w:id="443" w:name="tree#451"/>
      <w:bookmarkEnd w:id="442"/>
      <w:r w:rsidRPr="001C300E">
        <w:rPr>
          <w:rFonts w:ascii="Arial" w:eastAsia="Times New Roman" w:hAnsi="Arial" w:cs="Arial"/>
          <w:b/>
          <w:bCs/>
          <w:color w:val="000000"/>
          <w:sz w:val="20"/>
          <w:szCs w:val="20"/>
        </w:rPr>
        <w:t>   (17)</w:t>
      </w:r>
      <w:r w:rsidRPr="001C300E">
        <w:rPr>
          <w:rFonts w:ascii="Arial" w:eastAsia="Times New Roman" w:hAnsi="Arial" w:cs="Arial"/>
          <w:color w:val="000000"/>
          <w:sz w:val="20"/>
          <w:szCs w:val="20"/>
        </w:rPr>
        <w:t xml:space="preserve"> În cazurile prevăzute la alin. (15) şi (16), registratorul de carte funciară va încuviinţa înscrierea provizorie a ipotecii legale pentru suma arătată în înscrisul de partaj sau în contractul prevăzut la alin. (16), iar în lipsă, </w:t>
      </w:r>
      <w:r w:rsidRPr="001C300E">
        <w:rPr>
          <w:rFonts w:ascii="Arial" w:eastAsia="Times New Roman" w:hAnsi="Arial" w:cs="Arial"/>
          <w:color w:val="000000"/>
          <w:sz w:val="20"/>
          <w:szCs w:val="20"/>
        </w:rPr>
        <w:lastRenderedPageBreak/>
        <w:t xml:space="preserve">pentru o sumă maximă, arătată în cererea de înscriere. În acest din urmă caz, titularul înscris în cartea funciară va putea solicita direct, prin plângere, instanţei competente potrivit art. 31 alin. (4) reducerea sumei maxime. Justificarea înscrierii provizorii se va face potrivit art. 899 alin. (2) din Codul civil. </w:t>
      </w:r>
    </w:p>
    <w:p w:rsidR="001C300E" w:rsidRPr="001C300E" w:rsidRDefault="001C300E" w:rsidP="001C300E">
      <w:pPr>
        <w:spacing w:after="0" w:line="240" w:lineRule="auto"/>
        <w:rPr>
          <w:rFonts w:ascii="Arial" w:eastAsia="Times New Roman" w:hAnsi="Arial" w:cs="Arial"/>
          <w:color w:val="000000"/>
          <w:sz w:val="20"/>
          <w:szCs w:val="20"/>
        </w:rPr>
      </w:pPr>
      <w:bookmarkStart w:id="444" w:name="tree#452"/>
      <w:bookmarkEnd w:id="443"/>
      <w:r w:rsidRPr="001C300E">
        <w:rPr>
          <w:rFonts w:ascii="Arial" w:eastAsia="Times New Roman" w:hAnsi="Arial" w:cs="Arial"/>
          <w:b/>
          <w:bCs/>
          <w:color w:val="000000"/>
          <w:sz w:val="20"/>
          <w:szCs w:val="20"/>
        </w:rPr>
        <w:t>   (18)</w:t>
      </w:r>
      <w:r w:rsidRPr="001C300E">
        <w:rPr>
          <w:rFonts w:ascii="Arial" w:eastAsia="Times New Roman" w:hAnsi="Arial" w:cs="Arial"/>
          <w:color w:val="000000"/>
          <w:sz w:val="20"/>
          <w:szCs w:val="20"/>
        </w:rPr>
        <w:t xml:space="preserve"> În cazul prevăzut la alin. (16), se va putea cere radierea înscrierii provizorii, potrivit art. 899 alin. (3) din Codul civil, numai dacă au trecut 3 luni de la predarea lucrării. </w:t>
      </w:r>
    </w:p>
    <w:p w:rsidR="001C300E" w:rsidRPr="001C300E" w:rsidRDefault="001C300E" w:rsidP="001C300E">
      <w:pPr>
        <w:spacing w:after="0" w:line="240" w:lineRule="auto"/>
        <w:rPr>
          <w:rFonts w:ascii="Arial" w:eastAsia="Times New Roman" w:hAnsi="Arial" w:cs="Arial"/>
          <w:color w:val="000000"/>
          <w:sz w:val="20"/>
          <w:szCs w:val="20"/>
        </w:rPr>
      </w:pPr>
      <w:bookmarkStart w:id="445" w:name="tree#453"/>
      <w:bookmarkEnd w:id="444"/>
      <w:r w:rsidRPr="001C300E">
        <w:rPr>
          <w:rFonts w:ascii="Arial" w:eastAsia="Times New Roman" w:hAnsi="Arial" w:cs="Arial"/>
          <w:b/>
          <w:bCs/>
          <w:color w:val="000000"/>
          <w:sz w:val="20"/>
          <w:szCs w:val="20"/>
        </w:rPr>
        <w:t>   (19)</w:t>
      </w:r>
      <w:r w:rsidRPr="001C300E">
        <w:rPr>
          <w:rFonts w:ascii="Arial" w:eastAsia="Times New Roman" w:hAnsi="Arial" w:cs="Arial"/>
          <w:color w:val="000000"/>
          <w:sz w:val="20"/>
          <w:szCs w:val="20"/>
        </w:rPr>
        <w:t xml:space="preserve"> Cesionarul unei creanţe ipotecare garantate cu o ipotecă imobiliară va putea cere în favoarea sa înscrierea transferului ipotecii în cartea funciară, pe baza înscrisului de cesiune a creanţei încheiat în formă autentică. În acest caz, debitorul cedat va putea cere, în termen de o lună de la comunicarea încheierii prin care s-a încuviinţat înscrierea ipotecii imobiliare, notarea excepţiilor pe care le-ar fi putut opune cedentului pentru cauze anterioare notificării sau acceptării cesiunii creanţei ipotecare şi pe care înţelege să le opună cesionarului. Registratorul va încuviinţa în întregime sau în parte radierea dreptului de ipotecă imobiliară ori notarea excepţiilor invocate de debitorul cedat, în temeiul hotărârii judecătoreşti definitive prin care instanţa s-a pronunţat asupra temeiniciei excepţiilor invocate de debitorul cedat. </w:t>
      </w:r>
    </w:p>
    <w:p w:rsidR="001C300E" w:rsidRPr="001C300E" w:rsidRDefault="001C300E" w:rsidP="001C300E">
      <w:pPr>
        <w:spacing w:after="0" w:line="240" w:lineRule="auto"/>
        <w:rPr>
          <w:rFonts w:ascii="Arial" w:eastAsia="Times New Roman" w:hAnsi="Arial" w:cs="Arial"/>
          <w:color w:val="000000"/>
          <w:sz w:val="20"/>
          <w:szCs w:val="20"/>
        </w:rPr>
      </w:pPr>
      <w:bookmarkStart w:id="446" w:name="tree#454"/>
      <w:bookmarkEnd w:id="445"/>
      <w:r w:rsidRPr="001C300E">
        <w:rPr>
          <w:rFonts w:ascii="Arial" w:eastAsia="Times New Roman" w:hAnsi="Arial" w:cs="Arial"/>
          <w:b/>
          <w:bCs/>
          <w:color w:val="000000"/>
          <w:sz w:val="20"/>
          <w:szCs w:val="20"/>
        </w:rPr>
        <w:t>   (20)</w:t>
      </w:r>
      <w:r w:rsidRPr="001C300E">
        <w:rPr>
          <w:rFonts w:ascii="Arial" w:eastAsia="Times New Roman" w:hAnsi="Arial" w:cs="Arial"/>
          <w:color w:val="000000"/>
          <w:sz w:val="20"/>
          <w:szCs w:val="20"/>
        </w:rPr>
        <w:t xml:space="preserve"> Dacă creanţa ipotecară garantată cu o ipotecă imobiliară a fost, la rândul ei, ipotecată cu o ipotecă mobiliară, dată în gaj ori dată în garanţie în orice alt mod, debitorul va putea opune creditorului garantat excepţiile pe care le avea împotriva creditorului său, dacă sunt întemeiate pe cauze anterioare datei notificării sau acceptării cesiunii creanţei ipotecare. </w:t>
      </w:r>
    </w:p>
    <w:p w:rsidR="001C300E" w:rsidRPr="001C300E" w:rsidRDefault="001C300E" w:rsidP="001C300E">
      <w:pPr>
        <w:spacing w:after="0" w:line="240" w:lineRule="auto"/>
        <w:rPr>
          <w:rFonts w:ascii="Arial" w:eastAsia="Times New Roman" w:hAnsi="Arial" w:cs="Arial"/>
          <w:color w:val="000000"/>
          <w:sz w:val="20"/>
          <w:szCs w:val="20"/>
        </w:rPr>
      </w:pPr>
      <w:bookmarkStart w:id="447" w:name="tree#455"/>
      <w:bookmarkEnd w:id="446"/>
      <w:r w:rsidRPr="001C300E">
        <w:rPr>
          <w:rFonts w:ascii="Arial" w:eastAsia="Times New Roman" w:hAnsi="Arial" w:cs="Arial"/>
          <w:b/>
          <w:bCs/>
          <w:color w:val="000000"/>
          <w:sz w:val="20"/>
          <w:szCs w:val="20"/>
        </w:rPr>
        <w:t>   (21)</w:t>
      </w:r>
      <w:r w:rsidRPr="001C300E">
        <w:rPr>
          <w:rFonts w:ascii="Arial" w:eastAsia="Times New Roman" w:hAnsi="Arial" w:cs="Arial"/>
          <w:color w:val="000000"/>
          <w:sz w:val="20"/>
          <w:szCs w:val="20"/>
        </w:rPr>
        <w:t xml:space="preserve"> Dacă înscrisul de ipotecă cuprinde clauza la ordin sau la purtător, se va face menţiune despre aceasta în înscriere. În acest caz, dreptul de ipotecă imobiliară sau dreptul de ipotecă mobiliară ori de gaj asupra creanţei ipotecare se va dobândi şi va fi opozabil fără înscrierea în cartea funciară, prin însăşi constituirea ipotecii mobiliare, strămutarea, darea în gaj ori darea în garanţie în orice alt mod a titlului la ordin sau la purtător. </w:t>
      </w:r>
    </w:p>
    <w:p w:rsidR="001C300E" w:rsidRPr="001C300E" w:rsidRDefault="001C300E" w:rsidP="001C300E">
      <w:pPr>
        <w:spacing w:after="0" w:line="240" w:lineRule="auto"/>
        <w:rPr>
          <w:rFonts w:ascii="Arial" w:eastAsia="Times New Roman" w:hAnsi="Arial" w:cs="Arial"/>
          <w:color w:val="000000"/>
          <w:sz w:val="20"/>
          <w:szCs w:val="20"/>
        </w:rPr>
      </w:pPr>
      <w:bookmarkStart w:id="448" w:name="tree#456"/>
      <w:bookmarkEnd w:id="447"/>
      <w:r w:rsidRPr="001C300E">
        <w:rPr>
          <w:rFonts w:ascii="Arial" w:eastAsia="Times New Roman" w:hAnsi="Arial" w:cs="Arial"/>
          <w:b/>
          <w:bCs/>
          <w:color w:val="000000"/>
          <w:sz w:val="20"/>
          <w:szCs w:val="20"/>
        </w:rPr>
        <w:t>   (22)</w:t>
      </w:r>
      <w:r w:rsidRPr="001C300E">
        <w:rPr>
          <w:rFonts w:ascii="Arial" w:eastAsia="Times New Roman" w:hAnsi="Arial" w:cs="Arial"/>
          <w:color w:val="000000"/>
          <w:sz w:val="20"/>
          <w:szCs w:val="20"/>
        </w:rPr>
        <w:t xml:space="preserve"> În cazul în care cesiunea creanţei ipotecare nu fusese anterior notificată sau acceptată în condiţiile Codului civil, comunicarea încheierii de încuviinţare a înscrierii cesiunii ipotecii ori a încheierii de notare a garanţiei asupra creanţei ipotecare va reprezenta şi notificarea creditorului cedat cu privire la cesiunea creanţei ipotecare. </w:t>
      </w:r>
    </w:p>
    <w:p w:rsidR="001C300E" w:rsidRPr="001C300E" w:rsidRDefault="001C300E" w:rsidP="001C300E">
      <w:pPr>
        <w:spacing w:after="0" w:line="240" w:lineRule="auto"/>
        <w:rPr>
          <w:rFonts w:ascii="Arial" w:eastAsia="Times New Roman" w:hAnsi="Arial" w:cs="Arial"/>
          <w:color w:val="000000"/>
          <w:sz w:val="20"/>
          <w:szCs w:val="20"/>
        </w:rPr>
      </w:pPr>
      <w:bookmarkStart w:id="449" w:name="tree#457"/>
      <w:bookmarkEnd w:id="448"/>
      <w:r w:rsidRPr="001C300E">
        <w:rPr>
          <w:rFonts w:ascii="Arial" w:eastAsia="Times New Roman" w:hAnsi="Arial" w:cs="Arial"/>
          <w:b/>
          <w:bCs/>
          <w:color w:val="000000"/>
          <w:sz w:val="20"/>
          <w:szCs w:val="20"/>
        </w:rPr>
        <w:t>   (23)</w:t>
      </w:r>
      <w:r w:rsidRPr="001C300E">
        <w:rPr>
          <w:rFonts w:ascii="Arial" w:eastAsia="Times New Roman" w:hAnsi="Arial" w:cs="Arial"/>
          <w:color w:val="000000"/>
          <w:sz w:val="20"/>
          <w:szCs w:val="20"/>
        </w:rPr>
        <w:t xml:space="preserve"> Dacă ipoteca creanţei novate a fost rezervată pentru garantarea noii creanţe, aceasta se va înscrie, în rangul vechii ipoteci sau vechiului privilegiu, în temeiul înscrisului care face dovada novaţiunii. </w:t>
      </w:r>
    </w:p>
    <w:p w:rsidR="001C300E" w:rsidRPr="001C300E" w:rsidRDefault="001C300E" w:rsidP="001C300E">
      <w:pPr>
        <w:spacing w:after="0" w:line="240" w:lineRule="auto"/>
        <w:rPr>
          <w:rFonts w:ascii="Arial" w:eastAsia="Times New Roman" w:hAnsi="Arial" w:cs="Arial"/>
          <w:color w:val="000000"/>
          <w:sz w:val="20"/>
          <w:szCs w:val="20"/>
        </w:rPr>
      </w:pPr>
      <w:bookmarkStart w:id="450" w:name="tree#458"/>
      <w:bookmarkEnd w:id="449"/>
      <w:r w:rsidRPr="001C300E">
        <w:rPr>
          <w:rFonts w:ascii="Arial" w:eastAsia="Times New Roman" w:hAnsi="Arial" w:cs="Arial"/>
          <w:b/>
          <w:bCs/>
          <w:color w:val="000000"/>
          <w:sz w:val="20"/>
          <w:szCs w:val="20"/>
        </w:rPr>
        <w:t>   (24)</w:t>
      </w:r>
      <w:r w:rsidRPr="001C300E">
        <w:rPr>
          <w:rFonts w:ascii="Arial" w:eastAsia="Times New Roman" w:hAnsi="Arial" w:cs="Arial"/>
          <w:color w:val="000000"/>
          <w:sz w:val="20"/>
          <w:szCs w:val="20"/>
        </w:rPr>
        <w:t xml:space="preserve"> Cel subrogat în drepturile creditorului ipotecar sau privilegiat va putea cere notarea strămutării dreptului de ipotecă sau privilegiului în temeiul înscrisurilor ce dovedesc subrogarea. </w:t>
      </w:r>
    </w:p>
    <w:p w:rsidR="001C300E" w:rsidRPr="001C300E" w:rsidRDefault="001C300E" w:rsidP="001C300E">
      <w:pPr>
        <w:spacing w:after="0" w:line="240" w:lineRule="auto"/>
        <w:rPr>
          <w:rFonts w:ascii="Arial" w:eastAsia="Times New Roman" w:hAnsi="Arial" w:cs="Arial"/>
          <w:color w:val="000000"/>
          <w:sz w:val="20"/>
          <w:szCs w:val="20"/>
        </w:rPr>
      </w:pPr>
      <w:bookmarkStart w:id="451" w:name="tree#459"/>
      <w:bookmarkEnd w:id="450"/>
      <w:r w:rsidRPr="001C300E">
        <w:rPr>
          <w:rFonts w:ascii="Arial" w:eastAsia="Times New Roman" w:hAnsi="Arial" w:cs="Arial"/>
          <w:b/>
          <w:bCs/>
          <w:color w:val="000000"/>
          <w:sz w:val="20"/>
          <w:szCs w:val="20"/>
        </w:rPr>
        <w:t>   (25)</w:t>
      </w:r>
      <w:r w:rsidRPr="001C300E">
        <w:rPr>
          <w:rFonts w:ascii="Arial" w:eastAsia="Times New Roman" w:hAnsi="Arial" w:cs="Arial"/>
          <w:color w:val="000000"/>
          <w:sz w:val="20"/>
          <w:szCs w:val="20"/>
        </w:rPr>
        <w:t xml:space="preserve"> Cesiunea rangului ipotecii se va realiza în condiţiile Codului civil.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br/>
      </w:r>
      <w:bookmarkStart w:id="452" w:name="tree#460"/>
      <w:bookmarkEnd w:id="451"/>
    </w:p>
    <w:p w:rsidR="001C300E" w:rsidRPr="001C300E" w:rsidRDefault="001C300E" w:rsidP="001C300E">
      <w:pPr>
        <w:spacing w:after="0" w:line="240" w:lineRule="auto"/>
        <w:jc w:val="center"/>
        <w:rPr>
          <w:rFonts w:ascii="Arial" w:eastAsia="Times New Roman" w:hAnsi="Arial" w:cs="Arial"/>
          <w:color w:val="000000"/>
          <w:sz w:val="20"/>
          <w:szCs w:val="20"/>
        </w:rPr>
      </w:pPr>
      <w:r w:rsidRPr="001C300E">
        <w:rPr>
          <w:rFonts w:ascii="Arial" w:eastAsia="Times New Roman" w:hAnsi="Arial" w:cs="Arial"/>
          <w:b/>
          <w:bCs/>
          <w:color w:val="0000FF"/>
          <w:sz w:val="20"/>
          <w:szCs w:val="20"/>
        </w:rPr>
        <w:t>   </w:t>
      </w:r>
      <w:r w:rsidRPr="001C300E">
        <w:rPr>
          <w:rFonts w:ascii="Arial" w:eastAsia="Times New Roman" w:hAnsi="Arial" w:cs="Arial"/>
          <w:b/>
          <w:bCs/>
          <w:color w:val="0000FF"/>
          <w:sz w:val="20"/>
          <w:szCs w:val="20"/>
        </w:rPr>
        <w:br/>
        <w:t>TITLUL III</w:t>
      </w:r>
      <w:r w:rsidRPr="001C300E">
        <w:rPr>
          <w:rFonts w:ascii="Arial" w:eastAsia="Times New Roman" w:hAnsi="Arial" w:cs="Arial"/>
          <w:color w:val="000000"/>
          <w:sz w:val="20"/>
          <w:szCs w:val="20"/>
        </w:rPr>
        <w:br/>
        <w:t xml:space="preserve">  Dispoziţii tranzitorii, sancţiuni şi dispoziţii finale </w:t>
      </w:r>
    </w:p>
    <w:p w:rsidR="001C300E" w:rsidRPr="001C300E" w:rsidRDefault="001C300E" w:rsidP="001C300E">
      <w:pPr>
        <w:spacing w:after="0" w:line="240" w:lineRule="auto"/>
        <w:rPr>
          <w:rFonts w:ascii="Arial" w:eastAsia="Times New Roman" w:hAnsi="Arial" w:cs="Arial"/>
          <w:color w:val="000000"/>
          <w:sz w:val="20"/>
          <w:szCs w:val="20"/>
        </w:rPr>
      </w:pPr>
      <w:bookmarkStart w:id="453" w:name="ref#C1"/>
      <w:bookmarkStart w:id="454" w:name="tree#461"/>
      <w:bookmarkEnd w:id="452"/>
      <w:bookmarkEnd w:id="453"/>
    </w:p>
    <w:p w:rsidR="001C300E" w:rsidRPr="001C300E" w:rsidRDefault="001C300E" w:rsidP="001C300E">
      <w:pPr>
        <w:spacing w:after="0" w:line="240" w:lineRule="auto"/>
        <w:jc w:val="center"/>
        <w:rPr>
          <w:rFonts w:ascii="Arial" w:eastAsia="Times New Roman" w:hAnsi="Arial" w:cs="Arial"/>
          <w:color w:val="000000"/>
          <w:sz w:val="20"/>
          <w:szCs w:val="20"/>
        </w:rPr>
      </w:pPr>
      <w:r w:rsidRPr="001C300E">
        <w:rPr>
          <w:rFonts w:ascii="Arial" w:eastAsia="Times New Roman" w:hAnsi="Arial" w:cs="Arial"/>
          <w:b/>
          <w:bCs/>
          <w:color w:val="950095"/>
          <w:sz w:val="20"/>
          <w:szCs w:val="20"/>
        </w:rPr>
        <w:t>   </w:t>
      </w:r>
      <w:r w:rsidRPr="001C300E">
        <w:rPr>
          <w:rFonts w:ascii="Arial" w:eastAsia="Times New Roman" w:hAnsi="Arial" w:cs="Arial"/>
          <w:b/>
          <w:bCs/>
          <w:color w:val="950095"/>
          <w:sz w:val="20"/>
          <w:szCs w:val="20"/>
        </w:rPr>
        <w:br/>
        <w:t>CAPITOLUL I</w:t>
      </w:r>
      <w:r w:rsidRPr="001C300E">
        <w:rPr>
          <w:rFonts w:ascii="Arial" w:eastAsia="Times New Roman" w:hAnsi="Arial" w:cs="Arial"/>
          <w:color w:val="000000"/>
          <w:sz w:val="20"/>
          <w:szCs w:val="20"/>
        </w:rPr>
        <w:br/>
        <w:t xml:space="preserve">  Dispoziţii tranzitorii </w:t>
      </w:r>
    </w:p>
    <w:p w:rsidR="001C300E" w:rsidRPr="001C300E" w:rsidRDefault="001C300E" w:rsidP="001C300E">
      <w:pPr>
        <w:spacing w:after="0" w:line="240" w:lineRule="auto"/>
        <w:rPr>
          <w:rFonts w:ascii="Arial" w:eastAsia="Times New Roman" w:hAnsi="Arial" w:cs="Arial"/>
          <w:color w:val="000000"/>
          <w:sz w:val="20"/>
          <w:szCs w:val="20"/>
        </w:rPr>
      </w:pPr>
      <w:bookmarkStart w:id="455" w:name="tree#462"/>
      <w:bookmarkEnd w:id="454"/>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9500"/>
          <w:sz w:val="20"/>
          <w:szCs w:val="20"/>
        </w:rPr>
        <w:t>   Art. 38. -</w:t>
      </w:r>
      <w:r w:rsidRPr="001C300E">
        <w:rPr>
          <w:rFonts w:ascii="Arial" w:eastAsia="Times New Roman" w:hAnsi="Arial" w:cs="Arial"/>
          <w:color w:val="000000"/>
          <w:sz w:val="20"/>
          <w:szCs w:val="20"/>
        </w:rPr>
        <w:t xml:space="preserve"> </w:t>
      </w:r>
      <w:bookmarkStart w:id="456" w:name="tree#463"/>
      <w:bookmarkEnd w:id="455"/>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Înscrierile făcute în conformitate cu actele normative în vigoare în registrul de transcripţiuni şi inscripţiuni, în cărţile funciare şi în cărţile de publicitate funciară, înainte de data intrării în vigoare a prezentei legi, îşi vor produce şi după această dată efectele prevăzute, cu excepţia cazurilor în care drepturile de proprietate şi celelalte drepturi reale au fost afectate în orice mod prin efectul legii. </w:t>
      </w:r>
    </w:p>
    <w:p w:rsidR="001C300E" w:rsidRPr="001C300E" w:rsidRDefault="001C300E" w:rsidP="001C300E">
      <w:pPr>
        <w:spacing w:after="0" w:line="240" w:lineRule="auto"/>
        <w:rPr>
          <w:rFonts w:ascii="Arial" w:eastAsia="Times New Roman" w:hAnsi="Arial" w:cs="Arial"/>
          <w:color w:val="000000"/>
          <w:sz w:val="20"/>
          <w:szCs w:val="20"/>
        </w:rPr>
      </w:pPr>
      <w:bookmarkStart w:id="457" w:name="tree#464"/>
      <w:bookmarkEnd w:id="456"/>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Toate documentele de evidenţă şi publicitate imobiliară se preiau şi se conservă de către birourile teritoriale din cadrul oficiilor teritoriale în a căror rază de activitate se află imobilele. </w:t>
      </w:r>
    </w:p>
    <w:p w:rsidR="001C300E" w:rsidRPr="001C300E" w:rsidRDefault="001C300E" w:rsidP="001C300E">
      <w:pPr>
        <w:spacing w:after="0" w:line="240" w:lineRule="auto"/>
        <w:rPr>
          <w:rFonts w:ascii="Arial" w:eastAsia="Times New Roman" w:hAnsi="Arial" w:cs="Arial"/>
          <w:color w:val="000000"/>
          <w:sz w:val="20"/>
          <w:szCs w:val="20"/>
        </w:rPr>
      </w:pPr>
      <w:bookmarkStart w:id="458" w:name="tree#465"/>
      <w:bookmarkEnd w:id="457"/>
      <w:r w:rsidRPr="001C300E">
        <w:rPr>
          <w:rFonts w:ascii="Arial" w:eastAsia="Times New Roman" w:hAnsi="Arial" w:cs="Arial"/>
          <w:b/>
          <w:bCs/>
          <w:color w:val="009500"/>
          <w:sz w:val="20"/>
          <w:szCs w:val="20"/>
        </w:rPr>
        <w:t>   Art. 39. -</w:t>
      </w:r>
      <w:r w:rsidRPr="001C300E">
        <w:rPr>
          <w:rFonts w:ascii="Arial" w:eastAsia="Times New Roman" w:hAnsi="Arial" w:cs="Arial"/>
          <w:color w:val="000000"/>
          <w:sz w:val="20"/>
          <w:szCs w:val="20"/>
        </w:rPr>
        <w:t xml:space="preserve"> </w:t>
      </w:r>
      <w:bookmarkStart w:id="459" w:name="tree#466"/>
      <w:bookmarkEnd w:id="458"/>
      <w:r w:rsidRPr="001C300E">
        <w:rPr>
          <w:rFonts w:ascii="Arial" w:eastAsia="Times New Roman" w:hAnsi="Arial" w:cs="Arial"/>
          <w:color w:val="000000"/>
          <w:sz w:val="20"/>
          <w:szCs w:val="20"/>
        </w:rPr>
        <w:t xml:space="preserve">Actul juridic privind constituirea sau transmiterea unui drept real imobiliar, valabil încheiat anterior intrării în vigoare a prezentei legi, netranscris în registrul de transcripţiuni şi inscripţiuni ori, după caz, neînscris în cartea funciară, îşi produce efectele la data înscrierii în cartea funciară, potrivit prevederilor prezentei legi. Actul sub semnătură privată, valabil încheiat, va fi luat în considerare dacă are dată certă anterioară intrării în vigoare a Legii fondului funciar nr. 18/1991, republicată, cu modificările şi completările ulterioare. </w:t>
      </w:r>
    </w:p>
    <w:p w:rsidR="001C300E" w:rsidRPr="001C300E" w:rsidRDefault="001C300E" w:rsidP="001C300E">
      <w:pPr>
        <w:spacing w:after="0" w:line="240" w:lineRule="auto"/>
        <w:rPr>
          <w:rFonts w:ascii="Arial" w:eastAsia="Times New Roman" w:hAnsi="Arial" w:cs="Arial"/>
          <w:color w:val="000000"/>
          <w:sz w:val="20"/>
          <w:szCs w:val="20"/>
        </w:rPr>
      </w:pPr>
      <w:bookmarkStart w:id="460" w:name="tree#467"/>
      <w:bookmarkEnd w:id="459"/>
      <w:r w:rsidRPr="001C300E">
        <w:rPr>
          <w:rFonts w:ascii="Arial" w:eastAsia="Times New Roman" w:hAnsi="Arial" w:cs="Arial"/>
          <w:b/>
          <w:bCs/>
          <w:color w:val="009500"/>
          <w:sz w:val="20"/>
          <w:szCs w:val="20"/>
        </w:rPr>
        <w:t>   Art. 40. -</w:t>
      </w:r>
      <w:r w:rsidRPr="001C300E">
        <w:rPr>
          <w:rFonts w:ascii="Arial" w:eastAsia="Times New Roman" w:hAnsi="Arial" w:cs="Arial"/>
          <w:color w:val="000000"/>
          <w:sz w:val="20"/>
          <w:szCs w:val="20"/>
        </w:rPr>
        <w:t xml:space="preserve"> </w:t>
      </w:r>
      <w:bookmarkStart w:id="461" w:name="tree#468"/>
      <w:bookmarkEnd w:id="460"/>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În cazul în care reconstituirea dreptului de proprietate funciară se face pe baza planurilor parcelare care corespund vechilor hărţi topografice, cu menţionarea numerelor topografice ale parcelelor în regiunile de carte funciară supuse Decretului-lege nr. 115/1938 pentru unificarea dispoziţiilor privitoare la cărţile funciare şi Decretului nr. 2.142/1930 pentru funcţionarea cărţilor funduare centrale pentru căile ferate şi canaluri, înscrierile privitoare la imobile, cuprinse în cărţile funciare, vor continua să fie făcute în aceste cărţi, cu </w:t>
      </w:r>
      <w:r w:rsidRPr="001C300E">
        <w:rPr>
          <w:rFonts w:ascii="Arial" w:eastAsia="Times New Roman" w:hAnsi="Arial" w:cs="Arial"/>
          <w:color w:val="000000"/>
          <w:sz w:val="20"/>
          <w:szCs w:val="20"/>
        </w:rPr>
        <w:lastRenderedPageBreak/>
        <w:t xml:space="preserve">respectarea şi în condiţiile dispoziţiilor prezentei legi, ale legilor speciale de reconstituire a dreptului de proprietate funciară şi ale Codului civil, situaţie în care până la realizarea cadastrului se va înscrie doar dreptul de proprietate, fără reprezentarea grafică a acestuia. În cazul în care după verificările făcute de oficiul de cadastru având la bază planul de carte funciară şi ortofotoplanul se constată diferenţe, titlul de proprietate va fi înscris în cartea funciară în baza unei documentaţii cadastrale. </w:t>
      </w:r>
    </w:p>
    <w:p w:rsidR="001C300E" w:rsidRPr="001C300E" w:rsidRDefault="001C300E" w:rsidP="001C300E">
      <w:pPr>
        <w:spacing w:after="0" w:line="240" w:lineRule="auto"/>
        <w:rPr>
          <w:rFonts w:ascii="Arial" w:eastAsia="Times New Roman" w:hAnsi="Arial" w:cs="Arial"/>
          <w:color w:val="000000"/>
          <w:sz w:val="20"/>
          <w:szCs w:val="20"/>
        </w:rPr>
      </w:pPr>
      <w:bookmarkStart w:id="462" w:name="tree#469"/>
      <w:bookmarkEnd w:id="461"/>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Până la deschiderea noilor cărţi funciare, în condiţiile art. 41, în regiunile de transcripţiuni şi inscripţiuni imobiliare, privilegiile şi ipotecile legale, sechestrul, urmărirea imobilului, a fructelor şi veniturilor sale, punerea în mişcare a acţiunii penale, acţiunile pentru apărarea drepturilor reale privitoare la imobilele neînscrise în cartea funciară, precum şi actele şi faptele juridice privitoare la drepturile personale sau la alte raporturi juridice în legătură cu aceste imobile vor continua să fie transcrise ori, după caz, înscrise în vechile registre de publicitate imobiliară, cu respectarea dispoziţiilor Codului civil şi ale prezentei legi. </w:t>
      </w:r>
    </w:p>
    <w:p w:rsidR="001C300E" w:rsidRPr="001C300E" w:rsidRDefault="001C300E" w:rsidP="001C300E">
      <w:pPr>
        <w:spacing w:after="0" w:line="240" w:lineRule="auto"/>
        <w:rPr>
          <w:rFonts w:ascii="Arial" w:eastAsia="Times New Roman" w:hAnsi="Arial" w:cs="Arial"/>
          <w:color w:val="000000"/>
          <w:sz w:val="20"/>
          <w:szCs w:val="20"/>
        </w:rPr>
      </w:pPr>
      <w:bookmarkStart w:id="463" w:name="tree#470"/>
      <w:bookmarkEnd w:id="462"/>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În cazul înscrierii unei construcţii, al dezlipirii sau alipirii unor imobile înscrise în cărţi funciare întocmite în baza Decretului-lege nr. 115/1938 şi pentru înscrierea imobilelor dobândite în temeiul legilor de restituire a proprietăţilor funciare, se va întocmi o documentaţie cadastrală în vederea deschiderii unei noi cărţi funciare, potrivit prevederilor prezentei legi. </w:t>
      </w:r>
    </w:p>
    <w:p w:rsidR="001C300E" w:rsidRPr="001C300E" w:rsidRDefault="001C300E" w:rsidP="001C300E">
      <w:pPr>
        <w:spacing w:after="0" w:line="240" w:lineRule="auto"/>
        <w:rPr>
          <w:rFonts w:ascii="Arial" w:eastAsia="Times New Roman" w:hAnsi="Arial" w:cs="Arial"/>
          <w:color w:val="000000"/>
          <w:sz w:val="20"/>
          <w:szCs w:val="20"/>
        </w:rPr>
      </w:pPr>
      <w:bookmarkStart w:id="464" w:name="tree#471"/>
      <w:bookmarkEnd w:id="463"/>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Titlurile de proprietate emise în baza legilor de restituire a proprietăţilor funciare se vor înscrie din oficiu în cartea funciară pe baza planurilor parcelare validate de comisia judeţeană de aplicare a legilor de restituire a proprietăţilor funciare şi recepţionate de către oficiul teritorial, potrivit regulamentului aprobat prin ordin cu caracter normativ al directorului general al Agenţiei Naţionale. </w:t>
      </w:r>
    </w:p>
    <w:p w:rsidR="001C300E" w:rsidRPr="001C300E" w:rsidRDefault="001C300E" w:rsidP="001C300E">
      <w:pPr>
        <w:spacing w:after="0" w:line="240" w:lineRule="auto"/>
        <w:rPr>
          <w:rFonts w:ascii="Arial" w:eastAsia="Times New Roman" w:hAnsi="Arial" w:cs="Arial"/>
          <w:color w:val="000000"/>
          <w:sz w:val="20"/>
          <w:szCs w:val="20"/>
        </w:rPr>
      </w:pPr>
      <w:bookmarkStart w:id="465" w:name="tree#472"/>
      <w:bookmarkEnd w:id="464"/>
      <w:r w:rsidRPr="001C300E">
        <w:rPr>
          <w:rFonts w:ascii="Arial" w:eastAsia="Times New Roman" w:hAnsi="Arial" w:cs="Arial"/>
          <w:b/>
          <w:bCs/>
          <w:color w:val="009500"/>
          <w:sz w:val="20"/>
          <w:szCs w:val="20"/>
        </w:rPr>
        <w:t>   Art. 41. -</w:t>
      </w:r>
      <w:r w:rsidRPr="001C300E">
        <w:rPr>
          <w:rFonts w:ascii="Arial" w:eastAsia="Times New Roman" w:hAnsi="Arial" w:cs="Arial"/>
          <w:color w:val="000000"/>
          <w:sz w:val="20"/>
          <w:szCs w:val="20"/>
        </w:rPr>
        <w:t xml:space="preserve"> </w:t>
      </w:r>
      <w:bookmarkStart w:id="466" w:name="tree#473"/>
      <w:bookmarkEnd w:id="465"/>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Prima înregistrare a imobilelor în sistemul integrat de cadastru şi carte funciară se poate realiza şi în baza certificatului de moştenitor sau a actului de partaj voluntar încheiat în formă autentică, a partajului judiciar şi a documentaţiei cadastrale. </w:t>
      </w:r>
    </w:p>
    <w:p w:rsidR="001C300E" w:rsidRPr="001C300E" w:rsidRDefault="001C300E" w:rsidP="001C300E">
      <w:pPr>
        <w:spacing w:after="0" w:line="240" w:lineRule="auto"/>
        <w:rPr>
          <w:rFonts w:ascii="Arial" w:eastAsia="Times New Roman" w:hAnsi="Arial" w:cs="Arial"/>
          <w:color w:val="000000"/>
          <w:sz w:val="20"/>
          <w:szCs w:val="20"/>
        </w:rPr>
      </w:pPr>
      <w:bookmarkStart w:id="467" w:name="tree#474"/>
      <w:bookmarkEnd w:id="466"/>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Conţinutul documentaţiei cadastrale se stabileşte prin regulament*) aprobat prin ordin cu caracter normativ al directorului general al Agenţiei Naţionale, care se publică în Monitorul Oficial al României, Partea I.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t>   *)</w:t>
      </w:r>
      <w:r w:rsidRPr="001C300E">
        <w:rPr>
          <w:rFonts w:ascii="Arial" w:eastAsia="Times New Roman" w:hAnsi="Arial" w:cs="Arial"/>
          <w:color w:val="000000"/>
          <w:sz w:val="20"/>
          <w:szCs w:val="20"/>
        </w:rPr>
        <w:t xml:space="preserve"> A se vedea Regulamentul de avizare, recepţie şi înscriere în evidenţele de cadastru şi carte funciară, aprobat prin Ordinul directorului general al Agenţiei Naţionale de Cadastru şi Publicitate Imobiliară nr. 700/2014, publicat în Monitorul Oficial al României, Partea I, nr. 571 şi 571 bis din 31 iulie 2014, cu modificările ulterioare, şi rectificat în Monitorul Oficial al României, Partea I, nr. 835 din 17 noiembrie 2014. </w:t>
      </w:r>
    </w:p>
    <w:p w:rsidR="001C300E" w:rsidRPr="001C300E" w:rsidRDefault="001C300E" w:rsidP="001C300E">
      <w:pPr>
        <w:spacing w:after="0" w:line="240" w:lineRule="auto"/>
        <w:rPr>
          <w:rFonts w:ascii="Arial" w:eastAsia="Times New Roman" w:hAnsi="Arial" w:cs="Arial"/>
          <w:color w:val="000000"/>
          <w:sz w:val="20"/>
          <w:szCs w:val="20"/>
        </w:rPr>
      </w:pPr>
      <w:bookmarkStart w:id="468" w:name="tree#476"/>
      <w:bookmarkEnd w:id="467"/>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În cazul lucrărilor de înregistrare în cadastru şi în cartea funciară realizate la cererea persoanelor interesate, dacă suprafaţa din măsurători este diferită de suprafaţa înscrisă într-o carte funciară pe baza unei documentaţii cadastrale recepţionate de oficiul teritorial sau suprafaţa din documentaţia cadastrală, recepţionată de oficiul teritorial, pentru care nu s-a deschis carte funciară ori suprafaţa din actele de proprietate, cererea de recepţie şi înscriere în cartea funciară se soluţionează astfel: </w:t>
      </w:r>
    </w:p>
    <w:p w:rsidR="001C300E" w:rsidRPr="001C300E" w:rsidRDefault="001C300E" w:rsidP="001C300E">
      <w:pPr>
        <w:spacing w:after="0" w:line="240" w:lineRule="auto"/>
        <w:rPr>
          <w:rFonts w:ascii="Arial" w:eastAsia="Times New Roman" w:hAnsi="Arial" w:cs="Arial"/>
          <w:color w:val="000000"/>
          <w:sz w:val="20"/>
          <w:szCs w:val="20"/>
        </w:rPr>
      </w:pPr>
      <w:bookmarkStart w:id="469" w:name="tree#477"/>
      <w:bookmarkEnd w:id="468"/>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dacă suprafaţa din măsurători este mai mică, atunci această suprafaţă se înscrie în cartea funciară în baza documentaţiei cadastrale şi a acordului proprietarului privind înregistrarea acestei suprafeţe; </w:t>
      </w:r>
    </w:p>
    <w:p w:rsidR="001C300E" w:rsidRPr="001C300E" w:rsidRDefault="001C300E" w:rsidP="001C300E">
      <w:pPr>
        <w:spacing w:after="0" w:line="240" w:lineRule="auto"/>
        <w:rPr>
          <w:rFonts w:ascii="Arial" w:eastAsia="Times New Roman" w:hAnsi="Arial" w:cs="Arial"/>
          <w:color w:val="000000"/>
          <w:sz w:val="20"/>
          <w:szCs w:val="20"/>
        </w:rPr>
      </w:pPr>
      <w:bookmarkStart w:id="470" w:name="tree#478"/>
      <w:bookmarkEnd w:id="469"/>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dacă suprafaţa din măsurători este mai mare în proporţie de până la 10% inclusiv, în cazul terenurilor din intravilan, şi de până la 5% în cazul terenurilor din extravilan, atunci suprafaţa din măsurători se înscrie în cartea funciară în baza documentaţiei cadastrale şi a declaraţiei proprietarului; </w:t>
      </w:r>
    </w:p>
    <w:p w:rsidR="001C300E" w:rsidRPr="001C300E" w:rsidRDefault="001C300E" w:rsidP="001C300E">
      <w:pPr>
        <w:spacing w:after="0" w:line="240" w:lineRule="auto"/>
        <w:rPr>
          <w:rFonts w:ascii="Arial" w:eastAsia="Times New Roman" w:hAnsi="Arial" w:cs="Arial"/>
          <w:color w:val="000000"/>
          <w:sz w:val="20"/>
          <w:szCs w:val="20"/>
        </w:rPr>
      </w:pPr>
      <w:bookmarkStart w:id="471" w:name="tree#479"/>
      <w:bookmarkEnd w:id="470"/>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dacă suprafaţa din măsurători este mai mare decât procentul stabilit la lit. b), la cerere, se va putea nota posesia asupra diferenţei de teren, deţinută fără act de proprietate, în baza procesului-verbal de vecinătate şi a unei adeverinţe eliberate de autorităţile administraţiei publice locale, prin care se atestă faptul că: </w:t>
      </w:r>
    </w:p>
    <w:p w:rsidR="001C300E" w:rsidRPr="001C300E" w:rsidRDefault="001C300E" w:rsidP="001C300E">
      <w:pPr>
        <w:spacing w:after="0" w:line="240" w:lineRule="auto"/>
        <w:rPr>
          <w:rFonts w:ascii="Arial" w:eastAsia="Times New Roman" w:hAnsi="Arial" w:cs="Arial"/>
          <w:color w:val="000000"/>
          <w:sz w:val="20"/>
          <w:szCs w:val="20"/>
        </w:rPr>
      </w:pPr>
      <w:bookmarkStart w:id="472" w:name="tree#480"/>
      <w:bookmarkEnd w:id="471"/>
      <w:r w:rsidRPr="001C300E">
        <w:rPr>
          <w:rFonts w:ascii="Arial" w:eastAsia="Times New Roman" w:hAnsi="Arial" w:cs="Arial"/>
          <w:b/>
          <w:bCs/>
          <w:color w:val="000000"/>
          <w:sz w:val="20"/>
          <w:szCs w:val="20"/>
        </w:rPr>
        <w:t>   (i)</w:t>
      </w:r>
      <w:r w:rsidRPr="001C300E">
        <w:rPr>
          <w:rFonts w:ascii="Arial" w:eastAsia="Times New Roman" w:hAnsi="Arial" w:cs="Arial"/>
          <w:color w:val="000000"/>
          <w:sz w:val="20"/>
          <w:szCs w:val="20"/>
        </w:rPr>
        <w:t xml:space="preserve"> posesorul este cunoscut că deţine diferenţa de suprafaţă de teren sub nume de proprietar; </w:t>
      </w:r>
    </w:p>
    <w:p w:rsidR="001C300E" w:rsidRPr="001C300E" w:rsidRDefault="001C300E" w:rsidP="001C300E">
      <w:pPr>
        <w:spacing w:after="0" w:line="240" w:lineRule="auto"/>
        <w:rPr>
          <w:rFonts w:ascii="Arial" w:eastAsia="Times New Roman" w:hAnsi="Arial" w:cs="Arial"/>
          <w:color w:val="000000"/>
          <w:sz w:val="20"/>
          <w:szCs w:val="20"/>
        </w:rPr>
      </w:pPr>
      <w:bookmarkStart w:id="473" w:name="tree#481"/>
      <w:bookmarkEnd w:id="472"/>
      <w:r w:rsidRPr="001C300E">
        <w:rPr>
          <w:rFonts w:ascii="Arial" w:eastAsia="Times New Roman" w:hAnsi="Arial" w:cs="Arial"/>
          <w:b/>
          <w:bCs/>
          <w:color w:val="000000"/>
          <w:sz w:val="20"/>
          <w:szCs w:val="20"/>
        </w:rPr>
        <w:t>   (ii)</w:t>
      </w:r>
      <w:r w:rsidRPr="001C300E">
        <w:rPr>
          <w:rFonts w:ascii="Arial" w:eastAsia="Times New Roman" w:hAnsi="Arial" w:cs="Arial"/>
          <w:color w:val="000000"/>
          <w:sz w:val="20"/>
          <w:szCs w:val="20"/>
        </w:rPr>
        <w:t xml:space="preserve"> imobilul nu face parte din domeniul public sau nu a fost înscris în evidenţe ca fiind în domeniul privat al statului sau al unităţilor administrativ-teritoriale; </w:t>
      </w:r>
    </w:p>
    <w:p w:rsidR="001C300E" w:rsidRPr="001C300E" w:rsidRDefault="001C300E" w:rsidP="001C300E">
      <w:pPr>
        <w:spacing w:after="0" w:line="240" w:lineRule="auto"/>
        <w:rPr>
          <w:rFonts w:ascii="Arial" w:eastAsia="Times New Roman" w:hAnsi="Arial" w:cs="Arial"/>
          <w:color w:val="000000"/>
          <w:sz w:val="20"/>
          <w:szCs w:val="20"/>
        </w:rPr>
      </w:pPr>
      <w:bookmarkStart w:id="474" w:name="tree#482"/>
      <w:bookmarkEnd w:id="473"/>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ulterior notării posesiei în cartea funciară conform lit. c), posesorul poate solicita eliberarea certificatului de înscriere în cartea funciară a posesorului ca proprietar. Procedura de emitere a certificatului se va stabili prin protocol încheiat între Agenţia Naţională şi Uniunea Naţională a Notarilor Publici din România, care se publică în Monitorul Oficial al României, Partea I. </w:t>
      </w:r>
    </w:p>
    <w:p w:rsidR="001C300E" w:rsidRPr="001C300E" w:rsidRDefault="001C300E" w:rsidP="001C300E">
      <w:pPr>
        <w:spacing w:after="0" w:line="240" w:lineRule="auto"/>
        <w:rPr>
          <w:rFonts w:ascii="Arial" w:eastAsia="Times New Roman" w:hAnsi="Arial" w:cs="Arial"/>
          <w:color w:val="000000"/>
          <w:sz w:val="20"/>
          <w:szCs w:val="20"/>
        </w:rPr>
      </w:pPr>
      <w:bookmarkStart w:id="475" w:name="tree#483"/>
      <w:bookmarkEnd w:id="474"/>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Directorul general al Agenţiei Naţionale va putea emite instrucţiuni în vederea stabilirii procedurii administrative de înscriere în cartea funciară a suprafeţei măsurate. </w:t>
      </w:r>
    </w:p>
    <w:p w:rsidR="001C300E" w:rsidRPr="001C300E" w:rsidRDefault="001C300E" w:rsidP="001C300E">
      <w:pPr>
        <w:spacing w:after="0" w:line="240" w:lineRule="auto"/>
        <w:rPr>
          <w:rFonts w:ascii="Arial" w:eastAsia="Times New Roman" w:hAnsi="Arial" w:cs="Arial"/>
          <w:color w:val="000000"/>
          <w:sz w:val="20"/>
          <w:szCs w:val="20"/>
        </w:rPr>
      </w:pPr>
      <w:bookmarkStart w:id="476" w:name="tree#484"/>
      <w:bookmarkEnd w:id="475"/>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În cazul imobilelor proprietatea publică a statului şi a unităţilor administrativ-teritoriale, intabularea se realizează la cererea conducătorului instituţiei publice centrale sau locale, după caz, în baza actelor de proprietate, iar în lipsa acestora, a extraselor de pe inventarul centralizat al bunurilor respective atestat de Guvern în condiţiile legii, certificate pentru conformitate. </w:t>
      </w:r>
    </w:p>
    <w:p w:rsidR="001C300E" w:rsidRPr="001C300E" w:rsidRDefault="001C300E" w:rsidP="001C300E">
      <w:pPr>
        <w:spacing w:after="0" w:line="240" w:lineRule="auto"/>
        <w:rPr>
          <w:rFonts w:ascii="Arial" w:eastAsia="Times New Roman" w:hAnsi="Arial" w:cs="Arial"/>
          <w:color w:val="000000"/>
          <w:sz w:val="20"/>
          <w:szCs w:val="20"/>
        </w:rPr>
      </w:pPr>
      <w:bookmarkStart w:id="477" w:name="tree#485"/>
      <w:bookmarkEnd w:id="476"/>
      <w:r w:rsidRPr="001C300E">
        <w:rPr>
          <w:rFonts w:ascii="Arial" w:eastAsia="Times New Roman" w:hAnsi="Arial" w:cs="Arial"/>
          <w:b/>
          <w:bCs/>
          <w:color w:val="000000"/>
          <w:sz w:val="20"/>
          <w:szCs w:val="20"/>
        </w:rPr>
        <w:lastRenderedPageBreak/>
        <w:t>   (6)</w:t>
      </w:r>
      <w:r w:rsidRPr="001C300E">
        <w:rPr>
          <w:rFonts w:ascii="Arial" w:eastAsia="Times New Roman" w:hAnsi="Arial" w:cs="Arial"/>
          <w:color w:val="000000"/>
          <w:sz w:val="20"/>
          <w:szCs w:val="20"/>
        </w:rPr>
        <w:t xml:space="preserve"> La încheierea contractelor de concesiune sau închiriere a imobilelor aflate în proprietatea publică a statului şi a unităţilor administrativ-teritoriale este obligatoriu să se ataşeze extrasul de carte funciară pentru informare şi extrasul de plan cadastral al imobilului ce face obiectul contractului. </w:t>
      </w:r>
    </w:p>
    <w:p w:rsidR="001C300E" w:rsidRPr="001C300E" w:rsidRDefault="001C300E" w:rsidP="001C300E">
      <w:pPr>
        <w:spacing w:after="0" w:line="240" w:lineRule="auto"/>
        <w:rPr>
          <w:rFonts w:ascii="Arial" w:eastAsia="Times New Roman" w:hAnsi="Arial" w:cs="Arial"/>
          <w:color w:val="000000"/>
          <w:sz w:val="20"/>
          <w:szCs w:val="20"/>
        </w:rPr>
      </w:pPr>
      <w:bookmarkStart w:id="478" w:name="tree#486"/>
      <w:bookmarkEnd w:id="477"/>
      <w:r w:rsidRPr="001C300E">
        <w:rPr>
          <w:rFonts w:ascii="Arial" w:eastAsia="Times New Roman" w:hAnsi="Arial" w:cs="Arial"/>
          <w:b/>
          <w:bCs/>
          <w:color w:val="000000"/>
          <w:sz w:val="20"/>
          <w:szCs w:val="20"/>
        </w:rPr>
        <w:t>   (7)</w:t>
      </w:r>
      <w:r w:rsidRPr="001C300E">
        <w:rPr>
          <w:rFonts w:ascii="Arial" w:eastAsia="Times New Roman" w:hAnsi="Arial" w:cs="Arial"/>
          <w:color w:val="000000"/>
          <w:sz w:val="20"/>
          <w:szCs w:val="20"/>
        </w:rPr>
        <w:t xml:space="preserve"> Pentru imobilele proprietatea publică a unităţilor administrativ-teritoriale, în lipsa actelor de proprietate sau a extraselor de pe inventarul bunurilor respective, se poate dispune înscrierea provizorie în baza hotărârii emise în condiţiile legii de consiliile judeţene, de Consiliul General al Municipiului Bucureşti sau de consiliile locale. </w:t>
      </w:r>
    </w:p>
    <w:p w:rsidR="001C300E" w:rsidRPr="001C300E" w:rsidRDefault="001C300E" w:rsidP="001C300E">
      <w:pPr>
        <w:spacing w:after="0" w:line="240" w:lineRule="auto"/>
        <w:rPr>
          <w:rFonts w:ascii="Arial" w:eastAsia="Times New Roman" w:hAnsi="Arial" w:cs="Arial"/>
          <w:color w:val="000000"/>
          <w:sz w:val="20"/>
          <w:szCs w:val="20"/>
        </w:rPr>
      </w:pPr>
      <w:bookmarkStart w:id="479" w:name="tree#487"/>
      <w:bookmarkEnd w:id="478"/>
      <w:r w:rsidRPr="001C300E">
        <w:rPr>
          <w:rFonts w:ascii="Arial" w:eastAsia="Times New Roman" w:hAnsi="Arial" w:cs="Arial"/>
          <w:b/>
          <w:bCs/>
          <w:color w:val="000000"/>
          <w:sz w:val="20"/>
          <w:szCs w:val="20"/>
        </w:rPr>
        <w:t>   (8)</w:t>
      </w:r>
      <w:r w:rsidRPr="001C300E">
        <w:rPr>
          <w:rFonts w:ascii="Arial" w:eastAsia="Times New Roman" w:hAnsi="Arial" w:cs="Arial"/>
          <w:color w:val="000000"/>
          <w:sz w:val="20"/>
          <w:szCs w:val="20"/>
        </w:rPr>
        <w:t xml:space="preserve"> În cazul proprietăţii private, în lipsa actelor de proprietate asupra terenurilor, la cererea persoanelor interesate, se va putea nota posesia în baza documentelor prevăzute la art. 13 alin. (8) lit. c)-f)*) şi a unei documentaţii cadastrale.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t>   *)</w:t>
      </w:r>
      <w:r w:rsidRPr="001C300E">
        <w:rPr>
          <w:rFonts w:ascii="Arial" w:eastAsia="Times New Roman" w:hAnsi="Arial" w:cs="Arial"/>
          <w:color w:val="000000"/>
          <w:sz w:val="20"/>
          <w:szCs w:val="20"/>
        </w:rPr>
        <w:t xml:space="preserve"> În urma republicării, alin. (3) al art. 13 devine alin. (8) al art. 13. Prin Legea nr. 150/2015 pentru modificarea şi completarea Legii cadastrului şi a publicităţii imobiliare nr. 7/1996, publicată în Monitorul Oficial al României, Partea I, nr. 459 din 25 iunie 2015, alin. (3) al art. 13 s-a modificat, acesta cuprinzând lit. a)-d).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Până la modificarea adusă prin Legea nr. 150/2015, prevederile art. 13 alin. (3) ale Legii nr. 7/1996 au avut, conform formei republicate în Monitorul Oficial al României, Partea I, nr. 83 din 7 februarie 2013, următorul cuprins: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"(3) În cazul în care în perioada de afişare s-a formulat contestaţie cu privire la calitatea de posesor, iar aceasta este însoţită de dovada sesizării instanţei de judecată, cu privire la obiectul contestaţiei, oficiul nu va mai solicita notarului public eliberarea certificatului prevăzut la alin. (2), registratorul procedând în condiţiile alin. (4). Contestaţia se poate formula numai cu privire la calitatea de posesor, iar lipsa dovezii contestatarului că s-a adresat instanţei de judecată atrage respingerea contestaţiei de către oficiul teritorial şi solicitarea de către acesta a eliberării certificatului. Eliberarea certificatului de către notarul public se face după expirarea termenului de soluţionare a contestaţiilor cu privire la posesor sau a cererilor de rectificare, la solicitarea oficiului teritorial şi pe baza următoarelor documente ataşate în copie certificată cererii: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a) adeverinţă din care să rezulte că: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(i) s-a îndeplinit procedura de afişare a documentelor tehnice ale cadastrului în care se înscriu informaţiile cu privire la imobile şi posesorii acestora, precum şi faptul că posesorii nu au fost contestaţi;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(ii) nu s-au formulat contestaţii sau cereri de rectificare cu privire la posesie;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b) planul cadastral al sectorului cadastral în care este situat imobilul, întocmit de către persoana autorizată să execute lucrările de cadastru, verificat şi avizat de către oficiul teritorial;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c) certificatul eliberat de primăria în a cărei rază teritorială este situat imobilul, din care să rezulte că: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(i) posesorul este cunoscut că deţine imobilul sub nume de proprietar;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(ii) imobilul nu face parte din domeniul public sau nu a fost înscris în evidenţe ca fiind în domeniul privat al statului sau al unităţilor administrativ- teritoriale;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d) declaraţia pe propria răspundere a posesorului, dată în formă autentică, prin care acesta declară că: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(i) posedă imobilul sub nume de proprietar;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(ii) este sau nu căsătorit; în cazul în care este căsătorit, va preciza şi regimul matrimonial;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(iii) nu a înstrăinat sau grevat imobilul;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(iv) imobilul nu a fost scos din circuitul juridic;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(v) imobilul nu face obiectul vreunui litigiu;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(vi) imobilul este deţinut sau nu pe cote-părţi; în cazul în care imobilul este deţinut pe cote-părţi, toţi posesorii vor declara întinderea cotelor;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(vii) înscrisul doveditor al posesiei provine de la părţile semnatare ale acestuia; în cazul în care nu există înscris doveditor, va declara că nu deţine şi nu are cunoştinţă de existenţa unui astfel de înscris;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e) înscrisul doveditor al posesiei, indiferent de forma în care este întocmit, atunci când acesta există;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f) copie de pe actele de identitate şi stare civilă." </w:t>
      </w:r>
    </w:p>
    <w:p w:rsidR="001C300E" w:rsidRPr="001C300E" w:rsidRDefault="001C300E" w:rsidP="001C300E">
      <w:pPr>
        <w:spacing w:after="0" w:line="240" w:lineRule="auto"/>
        <w:rPr>
          <w:rFonts w:ascii="Arial" w:eastAsia="Times New Roman" w:hAnsi="Arial" w:cs="Arial"/>
          <w:color w:val="000000"/>
          <w:sz w:val="20"/>
          <w:szCs w:val="20"/>
        </w:rPr>
      </w:pPr>
      <w:bookmarkStart w:id="480" w:name="tree#508"/>
      <w:bookmarkEnd w:id="479"/>
      <w:r w:rsidRPr="001C300E">
        <w:rPr>
          <w:rFonts w:ascii="Arial" w:eastAsia="Times New Roman" w:hAnsi="Arial" w:cs="Arial"/>
          <w:b/>
          <w:bCs/>
          <w:color w:val="000000"/>
          <w:sz w:val="20"/>
          <w:szCs w:val="20"/>
        </w:rPr>
        <w:t>   (9)</w:t>
      </w:r>
      <w:r w:rsidRPr="001C300E">
        <w:rPr>
          <w:rFonts w:ascii="Arial" w:eastAsia="Times New Roman" w:hAnsi="Arial" w:cs="Arial"/>
          <w:color w:val="000000"/>
          <w:sz w:val="20"/>
          <w:szCs w:val="20"/>
        </w:rPr>
        <w:t xml:space="preserve"> Drepturile reale care pot fi dobândite în temeiul uzucapiunii vor rămâne valabil dobândite, dacă titularul dreptului le-a posedat cu bună-credinţă, potrivit legii, timp de 5 ani de la înscrierea posesiei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481" w:name="tree#509"/>
      <w:bookmarkEnd w:id="480"/>
      <w:r w:rsidRPr="001C300E">
        <w:rPr>
          <w:rFonts w:ascii="Arial" w:eastAsia="Times New Roman" w:hAnsi="Arial" w:cs="Arial"/>
          <w:b/>
          <w:bCs/>
          <w:color w:val="009500"/>
          <w:sz w:val="20"/>
          <w:szCs w:val="20"/>
        </w:rPr>
        <w:t>   Art. 42. -</w:t>
      </w:r>
      <w:r w:rsidRPr="001C300E">
        <w:rPr>
          <w:rFonts w:ascii="Arial" w:eastAsia="Times New Roman" w:hAnsi="Arial" w:cs="Arial"/>
          <w:color w:val="000000"/>
          <w:sz w:val="20"/>
          <w:szCs w:val="20"/>
        </w:rPr>
        <w:t xml:space="preserve"> </w:t>
      </w:r>
      <w:bookmarkStart w:id="482" w:name="tree#510"/>
      <w:bookmarkEnd w:id="481"/>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Modul de înscriere a imobilelor aflate în domeniul public sau privat al statului şi în administrarea instituţiilor din domeniul apărării, ordinii publice şi al securităţii naţionale ori aflate în proprietatea privată a acestora se stabileşte de către aceste instituţii, împreună cu Agenţia Naţională, după efectuarea recepţiei prevăzute de lege. </w:t>
      </w:r>
    </w:p>
    <w:p w:rsidR="001C300E" w:rsidRPr="001C300E" w:rsidRDefault="001C300E" w:rsidP="001C300E">
      <w:pPr>
        <w:spacing w:after="0" w:line="240" w:lineRule="auto"/>
        <w:rPr>
          <w:rFonts w:ascii="Arial" w:eastAsia="Times New Roman" w:hAnsi="Arial" w:cs="Arial"/>
          <w:color w:val="000000"/>
          <w:sz w:val="20"/>
          <w:szCs w:val="20"/>
        </w:rPr>
      </w:pPr>
      <w:bookmarkStart w:id="483" w:name="tree#511"/>
      <w:bookmarkEnd w:id="482"/>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În documentaţiile cadastrale întocmite pentru imobilele menţionate la alin. (1) se fac referiri exclusiv la terenurile aferente imobilelor, iar planurile de amplasament şi delimitare conţin doar limitele acestora. </w:t>
      </w:r>
    </w:p>
    <w:p w:rsidR="001C300E" w:rsidRPr="001C300E" w:rsidRDefault="001C300E" w:rsidP="001C300E">
      <w:pPr>
        <w:spacing w:after="0" w:line="240" w:lineRule="auto"/>
        <w:rPr>
          <w:rFonts w:ascii="Arial" w:eastAsia="Times New Roman" w:hAnsi="Arial" w:cs="Arial"/>
          <w:color w:val="000000"/>
          <w:sz w:val="20"/>
          <w:szCs w:val="20"/>
        </w:rPr>
      </w:pPr>
      <w:bookmarkStart w:id="484" w:name="tree#512"/>
      <w:bookmarkEnd w:id="483"/>
      <w:r w:rsidRPr="001C300E">
        <w:rPr>
          <w:rFonts w:ascii="Arial" w:eastAsia="Times New Roman" w:hAnsi="Arial" w:cs="Arial"/>
          <w:b/>
          <w:bCs/>
          <w:color w:val="009500"/>
          <w:sz w:val="20"/>
          <w:szCs w:val="20"/>
        </w:rPr>
        <w:t>   Art. 43. -</w:t>
      </w:r>
      <w:r w:rsidRPr="001C300E">
        <w:rPr>
          <w:rFonts w:ascii="Arial" w:eastAsia="Times New Roman" w:hAnsi="Arial" w:cs="Arial"/>
          <w:color w:val="000000"/>
          <w:sz w:val="20"/>
          <w:szCs w:val="20"/>
        </w:rPr>
        <w:t xml:space="preserve"> </w:t>
      </w:r>
      <w:bookmarkStart w:id="485" w:name="tree#513"/>
      <w:bookmarkEnd w:id="484"/>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Dacă se constată unele diferenţe între suprafeţele înscrise în actele de proprietate şi situaţia reală din teren, rezultată din măsurătorile executate pentru întocmirea cadastrului, primarul va dispune înştiinţarea proprietarilor interesaţi. </w:t>
      </w:r>
    </w:p>
    <w:p w:rsidR="001C300E" w:rsidRPr="001C300E" w:rsidRDefault="001C300E" w:rsidP="001C300E">
      <w:pPr>
        <w:spacing w:after="0" w:line="240" w:lineRule="auto"/>
        <w:rPr>
          <w:rFonts w:ascii="Arial" w:eastAsia="Times New Roman" w:hAnsi="Arial" w:cs="Arial"/>
          <w:color w:val="000000"/>
          <w:sz w:val="20"/>
          <w:szCs w:val="20"/>
        </w:rPr>
      </w:pPr>
      <w:bookmarkStart w:id="486" w:name="tree#514"/>
      <w:bookmarkEnd w:id="485"/>
      <w:r w:rsidRPr="001C300E">
        <w:rPr>
          <w:rFonts w:ascii="Arial" w:eastAsia="Times New Roman" w:hAnsi="Arial" w:cs="Arial"/>
          <w:b/>
          <w:bCs/>
          <w:color w:val="000000"/>
          <w:sz w:val="20"/>
          <w:szCs w:val="20"/>
        </w:rPr>
        <w:lastRenderedPageBreak/>
        <w:t>   (2)</w:t>
      </w:r>
      <w:r w:rsidRPr="001C300E">
        <w:rPr>
          <w:rFonts w:ascii="Arial" w:eastAsia="Times New Roman" w:hAnsi="Arial" w:cs="Arial"/>
          <w:color w:val="000000"/>
          <w:sz w:val="20"/>
          <w:szCs w:val="20"/>
        </w:rPr>
        <w:t xml:space="preserve"> Plusurile şi minusurile de teren de pe aceeaşi unitate administrativ-teritorială se compensează între proprietarii în cauză. </w:t>
      </w:r>
    </w:p>
    <w:p w:rsidR="001C300E" w:rsidRPr="001C300E" w:rsidRDefault="001C300E" w:rsidP="001C300E">
      <w:pPr>
        <w:spacing w:after="0" w:line="240" w:lineRule="auto"/>
        <w:rPr>
          <w:rFonts w:ascii="Arial" w:eastAsia="Times New Roman" w:hAnsi="Arial" w:cs="Arial"/>
          <w:color w:val="000000"/>
          <w:sz w:val="20"/>
          <w:szCs w:val="20"/>
        </w:rPr>
      </w:pPr>
      <w:bookmarkStart w:id="487" w:name="tree#515"/>
      <w:bookmarkEnd w:id="486"/>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Plusurile şi minusurile de teren se stabilesc de către persoanele autorizate care efectuează măsurătorile şi se comunică celor în cauză şi primarilor. </w:t>
      </w:r>
    </w:p>
    <w:p w:rsidR="001C300E" w:rsidRPr="001C300E" w:rsidRDefault="001C300E" w:rsidP="001C300E">
      <w:pPr>
        <w:spacing w:after="0" w:line="240" w:lineRule="auto"/>
        <w:rPr>
          <w:rFonts w:ascii="Arial" w:eastAsia="Times New Roman" w:hAnsi="Arial" w:cs="Arial"/>
          <w:color w:val="000000"/>
          <w:sz w:val="20"/>
          <w:szCs w:val="20"/>
        </w:rPr>
      </w:pPr>
      <w:bookmarkStart w:id="488" w:name="tree#516"/>
      <w:bookmarkEnd w:id="487"/>
      <w:r w:rsidRPr="001C300E">
        <w:rPr>
          <w:rFonts w:ascii="Arial" w:eastAsia="Times New Roman" w:hAnsi="Arial" w:cs="Arial"/>
          <w:b/>
          <w:bCs/>
          <w:color w:val="009500"/>
          <w:sz w:val="20"/>
          <w:szCs w:val="20"/>
        </w:rPr>
        <w:t>   Art. 44. -</w:t>
      </w:r>
      <w:r w:rsidRPr="001C300E">
        <w:rPr>
          <w:rFonts w:ascii="Arial" w:eastAsia="Times New Roman" w:hAnsi="Arial" w:cs="Arial"/>
          <w:color w:val="000000"/>
          <w:sz w:val="20"/>
          <w:szCs w:val="20"/>
        </w:rPr>
        <w:t xml:space="preserve"> </w:t>
      </w:r>
      <w:bookmarkStart w:id="489" w:name="tree#517"/>
      <w:bookmarkEnd w:id="488"/>
      <w:r w:rsidRPr="001C300E">
        <w:rPr>
          <w:rFonts w:ascii="Arial" w:eastAsia="Times New Roman" w:hAnsi="Arial" w:cs="Arial"/>
          <w:color w:val="000000"/>
          <w:sz w:val="20"/>
          <w:szCs w:val="20"/>
        </w:rPr>
        <w:t xml:space="preserve">Orice neînţelegeri cu privire la identificarea şi măsurarea parcelelor de teren, precum şi cu privire la proprietarii acestora, se vor soluţiona de către instanţele judecătoreşti. </w:t>
      </w:r>
    </w:p>
    <w:p w:rsidR="001C300E" w:rsidRPr="001C300E" w:rsidRDefault="001C300E" w:rsidP="001C300E">
      <w:pPr>
        <w:spacing w:after="0" w:line="240" w:lineRule="auto"/>
        <w:rPr>
          <w:rFonts w:ascii="Arial" w:eastAsia="Times New Roman" w:hAnsi="Arial" w:cs="Arial"/>
          <w:color w:val="000000"/>
          <w:sz w:val="20"/>
          <w:szCs w:val="20"/>
        </w:rPr>
      </w:pPr>
      <w:bookmarkStart w:id="490" w:name="tree#518"/>
      <w:bookmarkEnd w:id="489"/>
      <w:r w:rsidRPr="001C300E">
        <w:rPr>
          <w:rFonts w:ascii="Arial" w:eastAsia="Times New Roman" w:hAnsi="Arial" w:cs="Arial"/>
          <w:b/>
          <w:bCs/>
          <w:color w:val="009500"/>
          <w:sz w:val="20"/>
          <w:szCs w:val="20"/>
        </w:rPr>
        <w:t>   Art. 45. -</w:t>
      </w:r>
      <w:r w:rsidRPr="001C300E">
        <w:rPr>
          <w:rFonts w:ascii="Arial" w:eastAsia="Times New Roman" w:hAnsi="Arial" w:cs="Arial"/>
          <w:color w:val="000000"/>
          <w:sz w:val="20"/>
          <w:szCs w:val="20"/>
        </w:rPr>
        <w:t xml:space="preserve"> </w:t>
      </w:r>
      <w:bookmarkStart w:id="491" w:name="tree#519"/>
      <w:bookmarkEnd w:id="490"/>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Agenţia Naţională întocmeşte, în termen de 30 de zile de la data intrării în vigoare a prezentei legi, regulamentul de organizare şi funcţionare a birourilor teritoriale din cadrul oficiilor teritoriale. </w:t>
      </w:r>
    </w:p>
    <w:p w:rsidR="001C300E" w:rsidRPr="001C300E" w:rsidRDefault="001C300E" w:rsidP="001C300E">
      <w:pPr>
        <w:spacing w:after="0" w:line="240" w:lineRule="auto"/>
        <w:rPr>
          <w:rFonts w:ascii="Arial" w:eastAsia="Times New Roman" w:hAnsi="Arial" w:cs="Arial"/>
          <w:color w:val="000000"/>
          <w:sz w:val="20"/>
          <w:szCs w:val="20"/>
        </w:rPr>
      </w:pPr>
      <w:bookmarkStart w:id="492" w:name="tree#520"/>
      <w:bookmarkEnd w:id="491"/>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Persoanele autorizate privind desfăşurarea activităţii de realizare şi de verificare a lucrărilor de specialitate din domeniul cadastrului, geodeziei şi cartografiei de către persoanele fizice şi juridice autorizate pe teritoriul României vor proceda, în baza legii speciale, la constituirea unei uniuni profesionale. </w:t>
      </w:r>
    </w:p>
    <w:p w:rsidR="001C300E" w:rsidRPr="001C300E" w:rsidRDefault="001C300E" w:rsidP="001C300E">
      <w:pPr>
        <w:spacing w:after="0" w:line="240" w:lineRule="auto"/>
        <w:rPr>
          <w:rFonts w:ascii="Arial" w:eastAsia="Times New Roman" w:hAnsi="Arial" w:cs="Arial"/>
          <w:color w:val="000000"/>
          <w:sz w:val="20"/>
          <w:szCs w:val="20"/>
        </w:rPr>
      </w:pPr>
      <w:bookmarkStart w:id="493" w:name="ref#C2"/>
      <w:bookmarkStart w:id="494" w:name="tree#521"/>
      <w:bookmarkEnd w:id="492"/>
      <w:bookmarkEnd w:id="493"/>
    </w:p>
    <w:p w:rsidR="001C300E" w:rsidRPr="001C300E" w:rsidRDefault="001C300E" w:rsidP="001C300E">
      <w:pPr>
        <w:spacing w:after="0" w:line="240" w:lineRule="auto"/>
        <w:jc w:val="center"/>
        <w:rPr>
          <w:rFonts w:ascii="Arial" w:eastAsia="Times New Roman" w:hAnsi="Arial" w:cs="Arial"/>
          <w:color w:val="000000"/>
          <w:sz w:val="20"/>
          <w:szCs w:val="20"/>
        </w:rPr>
      </w:pPr>
      <w:r w:rsidRPr="001C300E">
        <w:rPr>
          <w:rFonts w:ascii="Arial" w:eastAsia="Times New Roman" w:hAnsi="Arial" w:cs="Arial"/>
          <w:b/>
          <w:bCs/>
          <w:color w:val="950095"/>
          <w:sz w:val="20"/>
          <w:szCs w:val="20"/>
        </w:rPr>
        <w:t>   </w:t>
      </w:r>
      <w:r w:rsidRPr="001C300E">
        <w:rPr>
          <w:rFonts w:ascii="Arial" w:eastAsia="Times New Roman" w:hAnsi="Arial" w:cs="Arial"/>
          <w:b/>
          <w:bCs/>
          <w:color w:val="950095"/>
          <w:sz w:val="20"/>
          <w:szCs w:val="20"/>
        </w:rPr>
        <w:br/>
        <w:t>CAPITOLUL II</w:t>
      </w:r>
      <w:r w:rsidRPr="001C300E">
        <w:rPr>
          <w:rFonts w:ascii="Arial" w:eastAsia="Times New Roman" w:hAnsi="Arial" w:cs="Arial"/>
          <w:color w:val="000000"/>
          <w:sz w:val="20"/>
          <w:szCs w:val="20"/>
        </w:rPr>
        <w:br/>
        <w:t xml:space="preserve">  Sancţiuni </w:t>
      </w:r>
    </w:p>
    <w:p w:rsidR="001C300E" w:rsidRPr="001C300E" w:rsidRDefault="001C300E" w:rsidP="001C300E">
      <w:pPr>
        <w:spacing w:after="0" w:line="240" w:lineRule="auto"/>
        <w:rPr>
          <w:rFonts w:ascii="Arial" w:eastAsia="Times New Roman" w:hAnsi="Arial" w:cs="Arial"/>
          <w:color w:val="000000"/>
          <w:sz w:val="20"/>
          <w:szCs w:val="20"/>
        </w:rPr>
      </w:pPr>
      <w:bookmarkStart w:id="495" w:name="tree#522"/>
      <w:bookmarkEnd w:id="494"/>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9500"/>
          <w:sz w:val="20"/>
          <w:szCs w:val="20"/>
        </w:rPr>
        <w:t>   Art. 46. -</w:t>
      </w:r>
      <w:r w:rsidRPr="001C300E">
        <w:rPr>
          <w:rFonts w:ascii="Arial" w:eastAsia="Times New Roman" w:hAnsi="Arial" w:cs="Arial"/>
          <w:color w:val="000000"/>
          <w:sz w:val="20"/>
          <w:szCs w:val="20"/>
        </w:rPr>
        <w:t xml:space="preserve"> </w:t>
      </w:r>
      <w:bookmarkStart w:id="496" w:name="tree#523"/>
      <w:bookmarkEnd w:id="495"/>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Agenţia Naţională este împuternicită să controleze activitatea tuturor persoanelor fizice şi juridice autorizate în condiţiile prezentei legi, care desfăşoară activităţi pe teritoriul României în domeniile cadastrului, geodeziei şi cartografiei, cu excepţia instituţiilor din domeniul apărării, ordinii publice şi al securităţii naţionale, care exercită acest atribut prin structurile proprii. </w:t>
      </w:r>
    </w:p>
    <w:p w:rsidR="001C300E" w:rsidRPr="001C300E" w:rsidRDefault="001C300E" w:rsidP="001C300E">
      <w:pPr>
        <w:spacing w:after="0" w:line="240" w:lineRule="auto"/>
        <w:rPr>
          <w:rFonts w:ascii="Arial" w:eastAsia="Times New Roman" w:hAnsi="Arial" w:cs="Arial"/>
          <w:color w:val="000000"/>
          <w:sz w:val="20"/>
          <w:szCs w:val="20"/>
        </w:rPr>
      </w:pPr>
      <w:bookmarkStart w:id="497" w:name="tree#524"/>
      <w:bookmarkEnd w:id="496"/>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Constituie contravenţii următoarele fapte: </w:t>
      </w:r>
    </w:p>
    <w:p w:rsidR="001C300E" w:rsidRPr="001C300E" w:rsidRDefault="001C300E" w:rsidP="001C300E">
      <w:pPr>
        <w:spacing w:after="0" w:line="240" w:lineRule="auto"/>
        <w:rPr>
          <w:rFonts w:ascii="Arial" w:eastAsia="Times New Roman" w:hAnsi="Arial" w:cs="Arial"/>
          <w:color w:val="000000"/>
          <w:sz w:val="20"/>
          <w:szCs w:val="20"/>
        </w:rPr>
      </w:pPr>
      <w:bookmarkStart w:id="498" w:name="tree#525"/>
      <w:bookmarkEnd w:id="497"/>
      <w:r w:rsidRPr="001C300E">
        <w:rPr>
          <w:rFonts w:ascii="Arial" w:eastAsia="Times New Roman" w:hAnsi="Arial" w:cs="Arial"/>
          <w:b/>
          <w:bCs/>
          <w:color w:val="000000"/>
          <w:sz w:val="20"/>
          <w:szCs w:val="20"/>
        </w:rPr>
        <w:t>   a)</w:t>
      </w:r>
      <w:r w:rsidRPr="001C300E">
        <w:rPr>
          <w:rFonts w:ascii="Arial" w:eastAsia="Times New Roman" w:hAnsi="Arial" w:cs="Arial"/>
          <w:color w:val="000000"/>
          <w:sz w:val="20"/>
          <w:szCs w:val="20"/>
        </w:rPr>
        <w:t xml:space="preserve"> folosirea în documente oficiale a datelor cu privire la proprietari, terenuri sau construcţii, altele decât cele înscrise în documentele cadastrale realizate în condiţiile prezentei legi; </w:t>
      </w:r>
    </w:p>
    <w:p w:rsidR="001C300E" w:rsidRPr="001C300E" w:rsidRDefault="001C300E" w:rsidP="001C300E">
      <w:pPr>
        <w:spacing w:after="0" w:line="240" w:lineRule="auto"/>
        <w:rPr>
          <w:rFonts w:ascii="Arial" w:eastAsia="Times New Roman" w:hAnsi="Arial" w:cs="Arial"/>
          <w:color w:val="000000"/>
          <w:sz w:val="20"/>
          <w:szCs w:val="20"/>
        </w:rPr>
      </w:pPr>
      <w:bookmarkStart w:id="499" w:name="tree#526"/>
      <w:bookmarkEnd w:id="498"/>
      <w:r w:rsidRPr="001C300E">
        <w:rPr>
          <w:rFonts w:ascii="Arial" w:eastAsia="Times New Roman" w:hAnsi="Arial" w:cs="Arial"/>
          <w:b/>
          <w:bCs/>
          <w:color w:val="000000"/>
          <w:sz w:val="20"/>
          <w:szCs w:val="20"/>
        </w:rPr>
        <w:t>   b)</w:t>
      </w:r>
      <w:r w:rsidRPr="001C300E">
        <w:rPr>
          <w:rFonts w:ascii="Arial" w:eastAsia="Times New Roman" w:hAnsi="Arial" w:cs="Arial"/>
          <w:color w:val="000000"/>
          <w:sz w:val="20"/>
          <w:szCs w:val="20"/>
        </w:rPr>
        <w:t xml:space="preserve"> refuzul proprietarilor de imobile de a permite accesul personalului de execuţie pentru realizarea lucrărilor de cadastru, a celor geodezice, topografice şi fotogrammetrice, cu excepţia Ministerului Apărării Naţionale, Ministerului Dezvoltării Regionale şi Administraţiei Publice, Serviciului Român de Informaţii, Serviciului de Informaţii Externe, Serviciului de Protecţie şi Pază şi persoanelor juridice din sectorul de apărare; </w:t>
      </w:r>
    </w:p>
    <w:p w:rsidR="001C300E" w:rsidRPr="001C300E" w:rsidRDefault="001C300E" w:rsidP="001C300E">
      <w:pPr>
        <w:spacing w:after="0" w:line="240" w:lineRule="auto"/>
        <w:rPr>
          <w:rFonts w:ascii="Arial" w:eastAsia="Times New Roman" w:hAnsi="Arial" w:cs="Arial"/>
          <w:color w:val="000000"/>
          <w:sz w:val="20"/>
          <w:szCs w:val="20"/>
        </w:rPr>
      </w:pPr>
      <w:bookmarkStart w:id="500" w:name="tree#527"/>
      <w:bookmarkEnd w:id="499"/>
      <w:r w:rsidRPr="001C300E">
        <w:rPr>
          <w:rFonts w:ascii="Arial" w:eastAsia="Times New Roman" w:hAnsi="Arial" w:cs="Arial"/>
          <w:b/>
          <w:bCs/>
          <w:color w:val="000000"/>
          <w:sz w:val="20"/>
          <w:szCs w:val="20"/>
        </w:rPr>
        <w:t>   c)</w:t>
      </w:r>
      <w:r w:rsidRPr="001C300E">
        <w:rPr>
          <w:rFonts w:ascii="Arial" w:eastAsia="Times New Roman" w:hAnsi="Arial" w:cs="Arial"/>
          <w:color w:val="000000"/>
          <w:sz w:val="20"/>
          <w:szCs w:val="20"/>
        </w:rPr>
        <w:t xml:space="preserve"> refuzul de a pune la dispoziţia Agenţiei Naţionale sau instituţiilor subordonate documentaţiile de specialitate utilizabile la lucrările de cadastru de către cei care le deţin, cu excepţia Ministerului Apărării Naţionale, Ministerului Dezvoltării Regionale şi Administraţiei Publice, Serviciului Român de Informaţii, Serviciului de Informaţii Externe, Serviciului de Protecţie şi Pază şi persoanelor juridice din sectorul de apărare; </w:t>
      </w:r>
    </w:p>
    <w:p w:rsidR="001C300E" w:rsidRPr="001C300E" w:rsidRDefault="001C300E" w:rsidP="001C300E">
      <w:pPr>
        <w:spacing w:after="0" w:line="240" w:lineRule="auto"/>
        <w:rPr>
          <w:rFonts w:ascii="Arial" w:eastAsia="Times New Roman" w:hAnsi="Arial" w:cs="Arial"/>
          <w:color w:val="000000"/>
          <w:sz w:val="20"/>
          <w:szCs w:val="20"/>
        </w:rPr>
      </w:pPr>
      <w:bookmarkStart w:id="501" w:name="tree#528"/>
      <w:bookmarkEnd w:id="500"/>
      <w:r w:rsidRPr="001C300E">
        <w:rPr>
          <w:rFonts w:ascii="Arial" w:eastAsia="Times New Roman" w:hAnsi="Arial" w:cs="Arial"/>
          <w:b/>
          <w:bCs/>
          <w:color w:val="000000"/>
          <w:sz w:val="20"/>
          <w:szCs w:val="20"/>
        </w:rPr>
        <w:t>   d)</w:t>
      </w:r>
      <w:r w:rsidRPr="001C300E">
        <w:rPr>
          <w:rFonts w:ascii="Arial" w:eastAsia="Times New Roman" w:hAnsi="Arial" w:cs="Arial"/>
          <w:color w:val="000000"/>
          <w:sz w:val="20"/>
          <w:szCs w:val="20"/>
        </w:rPr>
        <w:t xml:space="preserve"> publicarea, difuzarea sau utilizarea cu bună ştiinţă a datelor, documentelor şi informaţiilor de specialitate elaborate sau aflate în administrarea Agenţiei Naţionale ori unităţilor subordonate fără acordul acestora, după caz; </w:t>
      </w:r>
    </w:p>
    <w:p w:rsidR="001C300E" w:rsidRPr="001C300E" w:rsidRDefault="001C300E" w:rsidP="001C300E">
      <w:pPr>
        <w:spacing w:after="0" w:line="240" w:lineRule="auto"/>
        <w:rPr>
          <w:rFonts w:ascii="Arial" w:eastAsia="Times New Roman" w:hAnsi="Arial" w:cs="Arial"/>
          <w:color w:val="000000"/>
          <w:sz w:val="20"/>
          <w:szCs w:val="20"/>
        </w:rPr>
      </w:pPr>
      <w:bookmarkStart w:id="502" w:name="tree#529"/>
      <w:bookmarkEnd w:id="501"/>
      <w:r w:rsidRPr="001C300E">
        <w:rPr>
          <w:rFonts w:ascii="Arial" w:eastAsia="Times New Roman" w:hAnsi="Arial" w:cs="Arial"/>
          <w:b/>
          <w:bCs/>
          <w:color w:val="000000"/>
          <w:sz w:val="20"/>
          <w:szCs w:val="20"/>
        </w:rPr>
        <w:t>   e)</w:t>
      </w:r>
      <w:r w:rsidRPr="001C300E">
        <w:rPr>
          <w:rFonts w:ascii="Arial" w:eastAsia="Times New Roman" w:hAnsi="Arial" w:cs="Arial"/>
          <w:color w:val="000000"/>
          <w:sz w:val="20"/>
          <w:szCs w:val="20"/>
        </w:rPr>
        <w:t xml:space="preserve"> executarea lucrărilor de geodezie, cartografie, cadastru, fotogrammetrie şi teledetecţie fără avizele de execuţie eliberate de Agenţia Naţională sau de oficiile teritoriale, după caz; </w:t>
      </w:r>
    </w:p>
    <w:p w:rsidR="001C300E" w:rsidRPr="001C300E" w:rsidRDefault="001C300E" w:rsidP="001C300E">
      <w:pPr>
        <w:spacing w:after="0" w:line="240" w:lineRule="auto"/>
        <w:rPr>
          <w:rFonts w:ascii="Arial" w:eastAsia="Times New Roman" w:hAnsi="Arial" w:cs="Arial"/>
          <w:color w:val="000000"/>
          <w:sz w:val="20"/>
          <w:szCs w:val="20"/>
        </w:rPr>
      </w:pPr>
      <w:bookmarkStart w:id="503" w:name="tree#530"/>
      <w:bookmarkEnd w:id="502"/>
      <w:r w:rsidRPr="001C300E">
        <w:rPr>
          <w:rFonts w:ascii="Arial" w:eastAsia="Times New Roman" w:hAnsi="Arial" w:cs="Arial"/>
          <w:b/>
          <w:bCs/>
          <w:color w:val="000000"/>
          <w:sz w:val="20"/>
          <w:szCs w:val="20"/>
        </w:rPr>
        <w:t>   f)</w:t>
      </w:r>
      <w:r w:rsidRPr="001C300E">
        <w:rPr>
          <w:rFonts w:ascii="Arial" w:eastAsia="Times New Roman" w:hAnsi="Arial" w:cs="Arial"/>
          <w:color w:val="000000"/>
          <w:sz w:val="20"/>
          <w:szCs w:val="20"/>
        </w:rPr>
        <w:t xml:space="preserve"> realizarea şi verificarea lucrărilor de specialitate din domeniile cadastrului, geodeziei şi cartografiei, fără autorizaţie legală; </w:t>
      </w:r>
    </w:p>
    <w:p w:rsidR="001C300E" w:rsidRPr="001C300E" w:rsidRDefault="001C300E" w:rsidP="001C300E">
      <w:pPr>
        <w:spacing w:after="0" w:line="240" w:lineRule="auto"/>
        <w:rPr>
          <w:rFonts w:ascii="Arial" w:eastAsia="Times New Roman" w:hAnsi="Arial" w:cs="Arial"/>
          <w:color w:val="000000"/>
          <w:sz w:val="20"/>
          <w:szCs w:val="20"/>
        </w:rPr>
      </w:pPr>
      <w:bookmarkStart w:id="504" w:name="tree#531"/>
      <w:bookmarkEnd w:id="503"/>
      <w:r w:rsidRPr="001C300E">
        <w:rPr>
          <w:rFonts w:ascii="Arial" w:eastAsia="Times New Roman" w:hAnsi="Arial" w:cs="Arial"/>
          <w:b/>
          <w:bCs/>
          <w:color w:val="000000"/>
          <w:sz w:val="20"/>
          <w:szCs w:val="20"/>
        </w:rPr>
        <w:t>   g)</w:t>
      </w:r>
      <w:r w:rsidRPr="001C300E">
        <w:rPr>
          <w:rFonts w:ascii="Arial" w:eastAsia="Times New Roman" w:hAnsi="Arial" w:cs="Arial"/>
          <w:color w:val="000000"/>
          <w:sz w:val="20"/>
          <w:szCs w:val="20"/>
        </w:rPr>
        <w:t xml:space="preserve"> nerespectarea sau încălcarea regulamentelor, normelor, metodologiilor şi standardelor din domeniile cadastrului, geodeziei şi cartografiei, precum şi din domeniul publicităţii imobiliare; </w:t>
      </w:r>
    </w:p>
    <w:p w:rsidR="001C300E" w:rsidRPr="001C300E" w:rsidRDefault="001C300E" w:rsidP="001C300E">
      <w:pPr>
        <w:spacing w:after="0" w:line="240" w:lineRule="auto"/>
        <w:rPr>
          <w:rFonts w:ascii="Arial" w:eastAsia="Times New Roman" w:hAnsi="Arial" w:cs="Arial"/>
          <w:color w:val="000000"/>
          <w:sz w:val="20"/>
          <w:szCs w:val="20"/>
        </w:rPr>
      </w:pPr>
      <w:bookmarkStart w:id="505" w:name="tree#532"/>
      <w:bookmarkEnd w:id="504"/>
      <w:r w:rsidRPr="001C300E">
        <w:rPr>
          <w:rFonts w:ascii="Arial" w:eastAsia="Times New Roman" w:hAnsi="Arial" w:cs="Arial"/>
          <w:b/>
          <w:bCs/>
          <w:color w:val="000000"/>
          <w:sz w:val="20"/>
          <w:szCs w:val="20"/>
        </w:rPr>
        <w:t>   h)</w:t>
      </w:r>
      <w:r w:rsidRPr="001C300E">
        <w:rPr>
          <w:rFonts w:ascii="Arial" w:eastAsia="Times New Roman" w:hAnsi="Arial" w:cs="Arial"/>
          <w:color w:val="000000"/>
          <w:sz w:val="20"/>
          <w:szCs w:val="20"/>
        </w:rPr>
        <w:t xml:space="preserve"> nerespectarea prevederilor legale cu privire la întocmirea, evidenţa, multiplicarea şi păstrarea datelor şi documentelor cu caracter secret; </w:t>
      </w:r>
    </w:p>
    <w:p w:rsidR="001C300E" w:rsidRPr="001C300E" w:rsidRDefault="001C300E" w:rsidP="001C300E">
      <w:pPr>
        <w:spacing w:after="0" w:line="240" w:lineRule="auto"/>
        <w:rPr>
          <w:rFonts w:ascii="Arial" w:eastAsia="Times New Roman" w:hAnsi="Arial" w:cs="Arial"/>
          <w:color w:val="000000"/>
          <w:sz w:val="20"/>
          <w:szCs w:val="20"/>
        </w:rPr>
      </w:pPr>
      <w:bookmarkStart w:id="506" w:name="tree#533"/>
      <w:bookmarkEnd w:id="505"/>
      <w:r w:rsidRPr="001C300E">
        <w:rPr>
          <w:rFonts w:ascii="Arial" w:eastAsia="Times New Roman" w:hAnsi="Arial" w:cs="Arial"/>
          <w:b/>
          <w:bCs/>
          <w:color w:val="000000"/>
          <w:sz w:val="20"/>
          <w:szCs w:val="20"/>
        </w:rPr>
        <w:t>   i)</w:t>
      </w:r>
      <w:r w:rsidRPr="001C300E">
        <w:rPr>
          <w:rFonts w:ascii="Arial" w:eastAsia="Times New Roman" w:hAnsi="Arial" w:cs="Arial"/>
          <w:color w:val="000000"/>
          <w:sz w:val="20"/>
          <w:szCs w:val="20"/>
        </w:rPr>
        <w:t xml:space="preserve"> întocmirea de acte translative de proprietate fără extras de carte funciară; </w:t>
      </w:r>
    </w:p>
    <w:p w:rsidR="001C300E" w:rsidRPr="001C300E" w:rsidRDefault="001C300E" w:rsidP="001C300E">
      <w:pPr>
        <w:spacing w:after="0" w:line="240" w:lineRule="auto"/>
        <w:rPr>
          <w:rFonts w:ascii="Arial" w:eastAsia="Times New Roman" w:hAnsi="Arial" w:cs="Arial"/>
          <w:color w:val="000000"/>
          <w:sz w:val="20"/>
          <w:szCs w:val="20"/>
        </w:rPr>
      </w:pPr>
      <w:bookmarkStart w:id="507" w:name="tree#534"/>
      <w:bookmarkEnd w:id="506"/>
      <w:r w:rsidRPr="001C300E">
        <w:rPr>
          <w:rFonts w:ascii="Arial" w:eastAsia="Times New Roman" w:hAnsi="Arial" w:cs="Arial"/>
          <w:b/>
          <w:bCs/>
          <w:color w:val="000000"/>
          <w:sz w:val="20"/>
          <w:szCs w:val="20"/>
        </w:rPr>
        <w:t>   j)</w:t>
      </w:r>
      <w:r w:rsidRPr="001C300E">
        <w:rPr>
          <w:rFonts w:ascii="Arial" w:eastAsia="Times New Roman" w:hAnsi="Arial" w:cs="Arial"/>
          <w:color w:val="000000"/>
          <w:sz w:val="20"/>
          <w:szCs w:val="20"/>
        </w:rPr>
        <w:t xml:space="preserve"> nerespectarea de către reprezentantul unităţii administrativ-teritoriale a obligaţiei de a furniza şi de a actualiza datele cu privire la nomenclatura stradală proprie, conform art. 5 alin. (3); </w:t>
      </w:r>
    </w:p>
    <w:p w:rsidR="001C300E" w:rsidRPr="001C300E" w:rsidRDefault="001C300E" w:rsidP="001C300E">
      <w:pPr>
        <w:spacing w:after="0" w:line="240" w:lineRule="auto"/>
        <w:rPr>
          <w:rFonts w:ascii="Arial" w:eastAsia="Times New Roman" w:hAnsi="Arial" w:cs="Arial"/>
          <w:color w:val="000000"/>
          <w:sz w:val="20"/>
          <w:szCs w:val="20"/>
        </w:rPr>
      </w:pPr>
      <w:bookmarkStart w:id="508" w:name="tree#535"/>
      <w:bookmarkEnd w:id="507"/>
      <w:r w:rsidRPr="001C300E">
        <w:rPr>
          <w:rFonts w:ascii="Arial" w:eastAsia="Times New Roman" w:hAnsi="Arial" w:cs="Arial"/>
          <w:b/>
          <w:bCs/>
          <w:color w:val="000000"/>
          <w:sz w:val="20"/>
          <w:szCs w:val="20"/>
        </w:rPr>
        <w:t>   k)</w:t>
      </w:r>
      <w:r w:rsidRPr="001C300E">
        <w:rPr>
          <w:rFonts w:ascii="Arial" w:eastAsia="Times New Roman" w:hAnsi="Arial" w:cs="Arial"/>
          <w:color w:val="000000"/>
          <w:sz w:val="20"/>
          <w:szCs w:val="20"/>
        </w:rPr>
        <w:t xml:space="preserve"> nerespectarea obligaţiei de către secretarul unităţii administrativ-teritoriale sau de către delegatul acestuia de a comunica Camerei Notarilor Publici competente sesizarea pentru deschiderea procedurii succesorale privind defuncţii cu ultimul domiciliu în unitatea administrativ-teritorială în cauză; </w:t>
      </w:r>
    </w:p>
    <w:p w:rsidR="001C300E" w:rsidRPr="001C300E" w:rsidRDefault="001C300E" w:rsidP="001C300E">
      <w:pPr>
        <w:spacing w:after="0" w:line="240" w:lineRule="auto"/>
        <w:rPr>
          <w:rFonts w:ascii="Arial" w:eastAsia="Times New Roman" w:hAnsi="Arial" w:cs="Arial"/>
          <w:color w:val="000000"/>
          <w:sz w:val="20"/>
          <w:szCs w:val="20"/>
        </w:rPr>
      </w:pPr>
      <w:bookmarkStart w:id="509" w:name="tree#536"/>
      <w:bookmarkEnd w:id="508"/>
      <w:r w:rsidRPr="001C300E">
        <w:rPr>
          <w:rFonts w:ascii="Arial" w:eastAsia="Times New Roman" w:hAnsi="Arial" w:cs="Arial"/>
          <w:b/>
          <w:bCs/>
          <w:color w:val="000000"/>
          <w:sz w:val="20"/>
          <w:szCs w:val="20"/>
        </w:rPr>
        <w:t>   l)</w:t>
      </w:r>
      <w:r w:rsidRPr="001C300E">
        <w:rPr>
          <w:rFonts w:ascii="Arial" w:eastAsia="Times New Roman" w:hAnsi="Arial" w:cs="Arial"/>
          <w:color w:val="000000"/>
          <w:sz w:val="20"/>
          <w:szCs w:val="20"/>
        </w:rPr>
        <w:t xml:space="preserve"> refuzul semnării sau eliberării de către reprezentantul unităţii administrativ-teritoriale a documentelor necesare realizării lucrărilor de cadastru sau pentru înscrierea în cartea funciară; </w:t>
      </w:r>
    </w:p>
    <w:p w:rsidR="001C300E" w:rsidRPr="001C300E" w:rsidRDefault="001C300E" w:rsidP="001C300E">
      <w:pPr>
        <w:spacing w:after="0" w:line="240" w:lineRule="auto"/>
        <w:rPr>
          <w:rFonts w:ascii="Arial" w:eastAsia="Times New Roman" w:hAnsi="Arial" w:cs="Arial"/>
          <w:color w:val="000000"/>
          <w:sz w:val="20"/>
          <w:szCs w:val="20"/>
        </w:rPr>
      </w:pPr>
      <w:bookmarkStart w:id="510" w:name="tree#537"/>
      <w:bookmarkEnd w:id="509"/>
      <w:r w:rsidRPr="001C300E">
        <w:rPr>
          <w:rFonts w:ascii="Arial" w:eastAsia="Times New Roman" w:hAnsi="Arial" w:cs="Arial"/>
          <w:b/>
          <w:bCs/>
          <w:color w:val="000000"/>
          <w:sz w:val="20"/>
          <w:szCs w:val="20"/>
        </w:rPr>
        <w:t>   m)</w:t>
      </w:r>
      <w:r w:rsidRPr="001C300E">
        <w:rPr>
          <w:rFonts w:ascii="Arial" w:eastAsia="Times New Roman" w:hAnsi="Arial" w:cs="Arial"/>
          <w:color w:val="000000"/>
          <w:sz w:val="20"/>
          <w:szCs w:val="20"/>
        </w:rPr>
        <w:t xml:space="preserve"> refuzul emiterii certificatului fiscal sau a certificatului prevăzut la art. 37 alin. (1), (2) şi (3); </w:t>
      </w:r>
    </w:p>
    <w:p w:rsidR="001C300E" w:rsidRPr="001C300E" w:rsidRDefault="001C300E" w:rsidP="001C300E">
      <w:pPr>
        <w:spacing w:after="0" w:line="240" w:lineRule="auto"/>
        <w:rPr>
          <w:rFonts w:ascii="Arial" w:eastAsia="Times New Roman" w:hAnsi="Arial" w:cs="Arial"/>
          <w:color w:val="000000"/>
          <w:sz w:val="20"/>
          <w:szCs w:val="20"/>
        </w:rPr>
      </w:pPr>
      <w:bookmarkStart w:id="511" w:name="tree#538"/>
      <w:bookmarkEnd w:id="510"/>
      <w:r w:rsidRPr="001C300E">
        <w:rPr>
          <w:rFonts w:ascii="Arial" w:eastAsia="Times New Roman" w:hAnsi="Arial" w:cs="Arial"/>
          <w:b/>
          <w:bCs/>
          <w:color w:val="000000"/>
          <w:sz w:val="20"/>
          <w:szCs w:val="20"/>
        </w:rPr>
        <w:t>   n)</w:t>
      </w:r>
      <w:r w:rsidRPr="001C300E">
        <w:rPr>
          <w:rFonts w:ascii="Arial" w:eastAsia="Times New Roman" w:hAnsi="Arial" w:cs="Arial"/>
          <w:color w:val="000000"/>
          <w:sz w:val="20"/>
          <w:szCs w:val="20"/>
        </w:rPr>
        <w:t xml:space="preserve"> refuzul avizării planului parcelar de către primar. </w:t>
      </w:r>
    </w:p>
    <w:p w:rsidR="001C300E" w:rsidRPr="001C300E" w:rsidRDefault="001C300E" w:rsidP="001C300E">
      <w:pPr>
        <w:spacing w:after="0" w:line="240" w:lineRule="auto"/>
        <w:rPr>
          <w:rFonts w:ascii="Arial" w:eastAsia="Times New Roman" w:hAnsi="Arial" w:cs="Arial"/>
          <w:color w:val="000000"/>
          <w:sz w:val="20"/>
          <w:szCs w:val="20"/>
        </w:rPr>
      </w:pPr>
      <w:bookmarkStart w:id="512" w:name="tree#539"/>
      <w:bookmarkEnd w:id="511"/>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Faptele prevăzute la alin. (2) lit. a) şi b) se sancţionează cu amendă de la 400 lei la 1.000 lei, iar cele prevăzute la alin. (2) lit. c)-n) cu amendă de la 2.000 lei la 4.000 lei şi/sau suspendarea ori retragerea autorizaţiei de a desfăşura lucrări de specialitate. </w:t>
      </w:r>
    </w:p>
    <w:p w:rsidR="001C300E" w:rsidRPr="001C300E" w:rsidRDefault="001C300E" w:rsidP="001C300E">
      <w:pPr>
        <w:spacing w:after="0" w:line="240" w:lineRule="auto"/>
        <w:rPr>
          <w:rFonts w:ascii="Arial" w:eastAsia="Times New Roman" w:hAnsi="Arial" w:cs="Arial"/>
          <w:color w:val="000000"/>
          <w:sz w:val="20"/>
          <w:szCs w:val="20"/>
        </w:rPr>
      </w:pPr>
      <w:bookmarkStart w:id="513" w:name="tree#540"/>
      <w:bookmarkEnd w:id="512"/>
      <w:r w:rsidRPr="001C300E">
        <w:rPr>
          <w:rFonts w:ascii="Arial" w:eastAsia="Times New Roman" w:hAnsi="Arial" w:cs="Arial"/>
          <w:b/>
          <w:bCs/>
          <w:color w:val="000000"/>
          <w:sz w:val="20"/>
          <w:szCs w:val="20"/>
        </w:rPr>
        <w:lastRenderedPageBreak/>
        <w:t>   (4)</w:t>
      </w:r>
      <w:r w:rsidRPr="001C300E">
        <w:rPr>
          <w:rFonts w:ascii="Arial" w:eastAsia="Times New Roman" w:hAnsi="Arial" w:cs="Arial"/>
          <w:color w:val="000000"/>
          <w:sz w:val="20"/>
          <w:szCs w:val="20"/>
        </w:rPr>
        <w:t xml:space="preserve"> Amenzile se aplică persoanelor fizice şi juridice, după caz, şi limitele acestora se vor actualiza, pe baza indicilor de inflaţie stabiliţi de Institutul Naţional de Statistică, prin ordin al directorului general al Agenţiei Naţionale, care se publică în Monitorul Oficial al României, Partea I. </w:t>
      </w:r>
    </w:p>
    <w:p w:rsidR="001C300E" w:rsidRPr="001C300E" w:rsidRDefault="001C300E" w:rsidP="001C300E">
      <w:pPr>
        <w:spacing w:after="0" w:line="240" w:lineRule="auto"/>
        <w:rPr>
          <w:rFonts w:ascii="Arial" w:eastAsia="Times New Roman" w:hAnsi="Arial" w:cs="Arial"/>
          <w:color w:val="000000"/>
          <w:sz w:val="20"/>
          <w:szCs w:val="20"/>
        </w:rPr>
      </w:pPr>
      <w:bookmarkStart w:id="514" w:name="tree#541"/>
      <w:bookmarkEnd w:id="513"/>
      <w:r w:rsidRPr="001C300E">
        <w:rPr>
          <w:rFonts w:ascii="Arial" w:eastAsia="Times New Roman" w:hAnsi="Arial" w:cs="Arial"/>
          <w:b/>
          <w:bCs/>
          <w:color w:val="009500"/>
          <w:sz w:val="20"/>
          <w:szCs w:val="20"/>
        </w:rPr>
        <w:t>   Art. 47. -</w:t>
      </w:r>
      <w:r w:rsidRPr="001C300E">
        <w:rPr>
          <w:rFonts w:ascii="Arial" w:eastAsia="Times New Roman" w:hAnsi="Arial" w:cs="Arial"/>
          <w:color w:val="000000"/>
          <w:sz w:val="20"/>
          <w:szCs w:val="20"/>
        </w:rPr>
        <w:t xml:space="preserve"> </w:t>
      </w:r>
      <w:bookmarkStart w:id="515" w:name="tree#542"/>
      <w:bookmarkEnd w:id="514"/>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Constatarea contravenţiilor şi aplicarea sancţiunilor se realizează de către Agenţia Naţională, prin împuterniciţii săi. </w:t>
      </w:r>
    </w:p>
    <w:p w:rsidR="001C300E" w:rsidRPr="001C300E" w:rsidRDefault="001C300E" w:rsidP="001C300E">
      <w:pPr>
        <w:spacing w:after="0" w:line="240" w:lineRule="auto"/>
        <w:rPr>
          <w:rFonts w:ascii="Arial" w:eastAsia="Times New Roman" w:hAnsi="Arial" w:cs="Arial"/>
          <w:color w:val="000000"/>
          <w:sz w:val="20"/>
          <w:szCs w:val="20"/>
        </w:rPr>
      </w:pPr>
      <w:bookmarkStart w:id="516" w:name="tree#543"/>
      <w:bookmarkEnd w:id="515"/>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Constatarea contravenţiilor prevăzute de prezenta lege, săvârşite de către personalul propriu din cadrul instituţiilor din domeniul apărării, ordinii publice şi al securităţii naţionale, şi aplicarea sancţiunilor se realizează de către împuterniciţii acestor instituţii. </w:t>
      </w:r>
    </w:p>
    <w:p w:rsidR="001C300E" w:rsidRPr="001C300E" w:rsidRDefault="001C300E" w:rsidP="001C300E">
      <w:pPr>
        <w:spacing w:after="0" w:line="240" w:lineRule="auto"/>
        <w:rPr>
          <w:rFonts w:ascii="Arial" w:eastAsia="Times New Roman" w:hAnsi="Arial" w:cs="Arial"/>
          <w:color w:val="000000"/>
          <w:sz w:val="20"/>
          <w:szCs w:val="20"/>
        </w:rPr>
      </w:pPr>
      <w:bookmarkStart w:id="517" w:name="tree#544"/>
      <w:bookmarkEnd w:id="516"/>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Contravenţiilor prevăzute în prezenta lege le sunt aplicabile dispoziţiile Ordonanţei Guvernului nr. 2/2001 privind regimul juridic al contravenţiilor, aprobată cu modificări şi completări prin Legea nr. 180/2002, cu modificările şi completările ulterioare. </w:t>
      </w:r>
    </w:p>
    <w:p w:rsidR="001C300E" w:rsidRPr="001C300E" w:rsidRDefault="001C300E" w:rsidP="001C300E">
      <w:pPr>
        <w:spacing w:after="0" w:line="240" w:lineRule="auto"/>
        <w:rPr>
          <w:rFonts w:ascii="Arial" w:eastAsia="Times New Roman" w:hAnsi="Arial" w:cs="Arial"/>
          <w:color w:val="000000"/>
          <w:sz w:val="20"/>
          <w:szCs w:val="20"/>
        </w:rPr>
      </w:pPr>
      <w:bookmarkStart w:id="518" w:name="tree#545"/>
      <w:bookmarkEnd w:id="517"/>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Degradarea sau distrugerea bornelor, reperelor, mărcilor de nivelment şi a semnalelor din reţeaua geodezică naţională, amplasate în subsol, pe sol ori pe construcţii, sau împiedicarea unor măsuri de conservare a acestor bunuri constituie infracţiune de distrugere şi se pedepseşte potrivit prevederilor din Codul penal. </w:t>
      </w:r>
    </w:p>
    <w:p w:rsidR="001C300E" w:rsidRPr="001C300E" w:rsidRDefault="001C300E" w:rsidP="001C300E">
      <w:pPr>
        <w:spacing w:after="0" w:line="240" w:lineRule="auto"/>
        <w:rPr>
          <w:rFonts w:ascii="Arial" w:eastAsia="Times New Roman" w:hAnsi="Arial" w:cs="Arial"/>
          <w:color w:val="000000"/>
          <w:sz w:val="20"/>
          <w:szCs w:val="20"/>
        </w:rPr>
      </w:pPr>
      <w:bookmarkStart w:id="519" w:name="tree#546"/>
      <w:bookmarkEnd w:id="518"/>
      <w:r w:rsidRPr="001C300E">
        <w:rPr>
          <w:rFonts w:ascii="Arial" w:eastAsia="Times New Roman" w:hAnsi="Arial" w:cs="Arial"/>
          <w:b/>
          <w:bCs/>
          <w:color w:val="000000"/>
          <w:sz w:val="20"/>
          <w:szCs w:val="20"/>
        </w:rPr>
        <w:t>   (5)</w:t>
      </w:r>
      <w:r w:rsidRPr="001C300E">
        <w:rPr>
          <w:rFonts w:ascii="Arial" w:eastAsia="Times New Roman" w:hAnsi="Arial" w:cs="Arial"/>
          <w:color w:val="000000"/>
          <w:sz w:val="20"/>
          <w:szCs w:val="20"/>
        </w:rPr>
        <w:t xml:space="preserve"> De asemenea, constituie infracţiune de tulburare de posesie şi se pedepseşte, potrivit prevederilor din Codul penal, modificarea cu intenţie a materializărilor limitelor de proprietate, înfiinţarea sau mutarea semnelor de hotar şi a reperelor de marcare a limitelor de zonă a căii ferate, drumurilor, canalelor, aeroporturilor, porturilor, căilor navigabile, delimitărilor de hotare cadastrale, silvice, geologice şi miniere, fără aprobarea prevăzută de lege. </w:t>
      </w:r>
    </w:p>
    <w:p w:rsidR="001C300E" w:rsidRPr="001C300E" w:rsidRDefault="001C300E" w:rsidP="001C300E">
      <w:pPr>
        <w:spacing w:after="0" w:line="240" w:lineRule="auto"/>
        <w:jc w:val="center"/>
        <w:rPr>
          <w:rFonts w:ascii="Arial" w:eastAsia="Times New Roman" w:hAnsi="Arial" w:cs="Arial"/>
          <w:color w:val="000000"/>
          <w:sz w:val="20"/>
          <w:szCs w:val="20"/>
        </w:rPr>
      </w:pPr>
      <w:bookmarkStart w:id="520" w:name="ref#C3"/>
      <w:bookmarkStart w:id="521" w:name="tree#547"/>
      <w:bookmarkEnd w:id="519"/>
      <w:bookmarkEnd w:id="520"/>
      <w:r w:rsidRPr="001C300E">
        <w:rPr>
          <w:rFonts w:ascii="Arial" w:eastAsia="Times New Roman" w:hAnsi="Arial" w:cs="Arial"/>
          <w:b/>
          <w:bCs/>
          <w:color w:val="950095"/>
          <w:sz w:val="20"/>
          <w:szCs w:val="20"/>
        </w:rPr>
        <w:t>   </w:t>
      </w:r>
      <w:r w:rsidRPr="001C300E">
        <w:rPr>
          <w:rFonts w:ascii="Arial" w:eastAsia="Times New Roman" w:hAnsi="Arial" w:cs="Arial"/>
          <w:b/>
          <w:bCs/>
          <w:color w:val="950095"/>
          <w:sz w:val="20"/>
          <w:szCs w:val="20"/>
        </w:rPr>
        <w:br/>
        <w:t>CAPITOLUL III</w:t>
      </w:r>
      <w:r w:rsidRPr="001C300E">
        <w:rPr>
          <w:rFonts w:ascii="Arial" w:eastAsia="Times New Roman" w:hAnsi="Arial" w:cs="Arial"/>
          <w:color w:val="000000"/>
          <w:sz w:val="20"/>
          <w:szCs w:val="20"/>
        </w:rPr>
        <w:br/>
        <w:t xml:space="preserve">  Dispoziţii finale </w:t>
      </w:r>
    </w:p>
    <w:p w:rsidR="001C300E" w:rsidRPr="001C300E" w:rsidRDefault="001C300E" w:rsidP="001C300E">
      <w:pPr>
        <w:spacing w:after="0" w:line="240" w:lineRule="auto"/>
        <w:rPr>
          <w:rFonts w:ascii="Arial" w:eastAsia="Times New Roman" w:hAnsi="Arial" w:cs="Arial"/>
          <w:color w:val="000000"/>
          <w:sz w:val="20"/>
          <w:szCs w:val="20"/>
        </w:rPr>
      </w:pPr>
      <w:bookmarkStart w:id="522" w:name="tree#548"/>
      <w:bookmarkEnd w:id="521"/>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9500"/>
          <w:sz w:val="20"/>
          <w:szCs w:val="20"/>
        </w:rPr>
        <w:t>   Art. 48. -</w:t>
      </w:r>
      <w:r w:rsidRPr="001C300E">
        <w:rPr>
          <w:rFonts w:ascii="Arial" w:eastAsia="Times New Roman" w:hAnsi="Arial" w:cs="Arial"/>
          <w:color w:val="000000"/>
          <w:sz w:val="20"/>
          <w:szCs w:val="20"/>
        </w:rPr>
        <w:t xml:space="preserve"> </w:t>
      </w:r>
      <w:bookmarkStart w:id="523" w:name="tree#549"/>
      <w:bookmarkEnd w:id="522"/>
      <w:r w:rsidRPr="001C300E">
        <w:rPr>
          <w:rFonts w:ascii="Arial" w:eastAsia="Times New Roman" w:hAnsi="Arial" w:cs="Arial"/>
          <w:color w:val="000000"/>
          <w:sz w:val="20"/>
          <w:szCs w:val="20"/>
        </w:rPr>
        <w:t xml:space="preserve">Oficiile teritoriale şi birourile teritoriale realizează, păstrează şi asigură conservarea copiilor de siguranţă de pe documentele de cadastru, geodezie, cartografie şi publicitate imobiliară, inclusiv de pe microfilme sau suporturi informatice. </w:t>
      </w:r>
    </w:p>
    <w:p w:rsidR="001C300E" w:rsidRPr="001C300E" w:rsidRDefault="001C300E" w:rsidP="001C300E">
      <w:pPr>
        <w:spacing w:after="0" w:line="240" w:lineRule="auto"/>
        <w:rPr>
          <w:rFonts w:ascii="Arial" w:eastAsia="Times New Roman" w:hAnsi="Arial" w:cs="Arial"/>
          <w:color w:val="000000"/>
          <w:sz w:val="20"/>
          <w:szCs w:val="20"/>
        </w:rPr>
      </w:pPr>
      <w:bookmarkStart w:id="524" w:name="tree#550"/>
      <w:bookmarkEnd w:id="523"/>
      <w:r w:rsidRPr="001C300E">
        <w:rPr>
          <w:rFonts w:ascii="Arial" w:eastAsia="Times New Roman" w:hAnsi="Arial" w:cs="Arial"/>
          <w:b/>
          <w:bCs/>
          <w:color w:val="009500"/>
          <w:sz w:val="20"/>
          <w:szCs w:val="20"/>
        </w:rPr>
        <w:t>   Art. 49. -</w:t>
      </w:r>
      <w:r w:rsidRPr="001C300E">
        <w:rPr>
          <w:rFonts w:ascii="Arial" w:eastAsia="Times New Roman" w:hAnsi="Arial" w:cs="Arial"/>
          <w:color w:val="000000"/>
          <w:sz w:val="20"/>
          <w:szCs w:val="20"/>
        </w:rPr>
        <w:t xml:space="preserve"> </w:t>
      </w:r>
      <w:bookmarkStart w:id="525" w:name="tree#551"/>
      <w:bookmarkEnd w:id="524"/>
      <w:r w:rsidRPr="001C300E">
        <w:rPr>
          <w:rFonts w:ascii="Arial" w:eastAsia="Times New Roman" w:hAnsi="Arial" w:cs="Arial"/>
          <w:color w:val="000000"/>
          <w:sz w:val="20"/>
          <w:szCs w:val="20"/>
        </w:rPr>
        <w:t xml:space="preserve">Sistemele informaţionale specifice domeniilor de activitate proprii ale ministerelor se realizează de către autorităţile publice centrale care răspund de domeniile respective. Autorităţile publice centrale colaborează cu Agenţia Naţională în cadrul programului prevăzut la art. 9 alin. (23). </w:t>
      </w:r>
    </w:p>
    <w:p w:rsidR="001C300E" w:rsidRPr="001C300E" w:rsidRDefault="001C300E" w:rsidP="001C300E">
      <w:pPr>
        <w:spacing w:after="0" w:line="240" w:lineRule="auto"/>
        <w:rPr>
          <w:rFonts w:ascii="Arial" w:eastAsia="Times New Roman" w:hAnsi="Arial" w:cs="Arial"/>
          <w:color w:val="000000"/>
          <w:sz w:val="20"/>
          <w:szCs w:val="20"/>
        </w:rPr>
      </w:pPr>
      <w:bookmarkStart w:id="526" w:name="tree#552"/>
      <w:bookmarkEnd w:id="525"/>
      <w:r w:rsidRPr="001C300E">
        <w:rPr>
          <w:rFonts w:ascii="Arial" w:eastAsia="Times New Roman" w:hAnsi="Arial" w:cs="Arial"/>
          <w:b/>
          <w:bCs/>
          <w:color w:val="009500"/>
          <w:sz w:val="20"/>
          <w:szCs w:val="20"/>
        </w:rPr>
        <w:t>   Art. 50. -</w:t>
      </w:r>
      <w:r w:rsidRPr="001C300E">
        <w:rPr>
          <w:rFonts w:ascii="Arial" w:eastAsia="Times New Roman" w:hAnsi="Arial" w:cs="Arial"/>
          <w:color w:val="000000"/>
          <w:sz w:val="20"/>
          <w:szCs w:val="20"/>
        </w:rPr>
        <w:t xml:space="preserve"> </w:t>
      </w:r>
      <w:bookmarkStart w:id="527" w:name="tree#553"/>
      <w:bookmarkEnd w:id="526"/>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Informaţiile referitoare la reţeaua geodezică naţională, hărţile oficiale, cadastrul şi publicitatea imobiliară sunt informaţii publice şi reprezintă bun proprietate publică a statului şi sunt în administrarea Agenţiei Naţionale prin unităţile subordonate. Aceste informaţii se pot consulta şi sunt accesibile oricăror persoane fizice sau juridice contra cost. </w:t>
      </w:r>
    </w:p>
    <w:p w:rsidR="001C300E" w:rsidRPr="001C300E" w:rsidRDefault="001C300E" w:rsidP="001C300E">
      <w:pPr>
        <w:spacing w:after="0" w:line="240" w:lineRule="auto"/>
        <w:rPr>
          <w:rFonts w:ascii="Arial" w:eastAsia="Times New Roman" w:hAnsi="Arial" w:cs="Arial"/>
          <w:color w:val="000000"/>
          <w:sz w:val="20"/>
          <w:szCs w:val="20"/>
        </w:rPr>
      </w:pPr>
      <w:bookmarkStart w:id="528" w:name="tree#554"/>
      <w:bookmarkEnd w:id="527"/>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Informaţiile menţionate mai sus pot fi consultate gratuit de către autorităţile publice centrale şi locale în vederea realizării proiectelor de interes naţional. </w:t>
      </w:r>
    </w:p>
    <w:p w:rsidR="001C300E" w:rsidRPr="001C300E" w:rsidRDefault="001C300E" w:rsidP="001C300E">
      <w:pPr>
        <w:spacing w:after="0" w:line="240" w:lineRule="auto"/>
        <w:rPr>
          <w:rFonts w:ascii="Arial" w:eastAsia="Times New Roman" w:hAnsi="Arial" w:cs="Arial"/>
          <w:color w:val="000000"/>
          <w:sz w:val="20"/>
          <w:szCs w:val="20"/>
        </w:rPr>
      </w:pPr>
      <w:bookmarkStart w:id="529" w:name="tree#555"/>
      <w:bookmarkEnd w:id="528"/>
      <w:r w:rsidRPr="001C300E">
        <w:rPr>
          <w:rFonts w:ascii="Arial" w:eastAsia="Times New Roman" w:hAnsi="Arial" w:cs="Arial"/>
          <w:b/>
          <w:bCs/>
          <w:color w:val="009500"/>
          <w:sz w:val="20"/>
          <w:szCs w:val="20"/>
        </w:rPr>
        <w:t>   Art. 51. -</w:t>
      </w:r>
      <w:r w:rsidRPr="001C300E">
        <w:rPr>
          <w:rFonts w:ascii="Arial" w:eastAsia="Times New Roman" w:hAnsi="Arial" w:cs="Arial"/>
          <w:color w:val="000000"/>
          <w:sz w:val="20"/>
          <w:szCs w:val="20"/>
        </w:rPr>
        <w:t xml:space="preserve"> </w:t>
      </w:r>
      <w:bookmarkStart w:id="530" w:name="tree#556"/>
      <w:bookmarkEnd w:id="529"/>
      <w:r w:rsidRPr="001C300E">
        <w:rPr>
          <w:rFonts w:ascii="Arial" w:eastAsia="Times New Roman" w:hAnsi="Arial" w:cs="Arial"/>
          <w:color w:val="000000"/>
          <w:sz w:val="20"/>
          <w:szCs w:val="20"/>
        </w:rPr>
        <w:t xml:space="preserve">În îndeplinirea obligaţiilor legale referitoare la activitatea de cadastru şi publicitate imobiliară, măsurile care se au în vedere se stabilesc prin protocolul încheiat între Agenţia Naţională şi Uniunea Naţională a Notarilor Publici din România, protocol*) aprobat prin ordin cu caracter normativ al directorului general al Agenţiei Naţionale şi hotărâre a Consiliului Uniunii Naţionale a Notarilor Publici din România, care se publică în Monitorul Oficial al României, Partea I.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t>   *)</w:t>
      </w:r>
      <w:r w:rsidRPr="001C300E">
        <w:rPr>
          <w:rFonts w:ascii="Arial" w:eastAsia="Times New Roman" w:hAnsi="Arial" w:cs="Arial"/>
          <w:color w:val="000000"/>
          <w:sz w:val="20"/>
          <w:szCs w:val="20"/>
        </w:rPr>
        <w:t xml:space="preserve"> A se vedea Protocolul de colaborare încheiat între Agenţia Naţională de Cadastru şi Publicitate Imobiliară şi Uniunea Naţională a Notarilor Publici din România privind modul de efectuare a operaţiunilor de publicitate imobiliară, în aplicarea Legii cadastrului şi a publicităţii imobiliare nr. 7/1996, republicată, cu modificările şi completările ulterioare, aprobat prin Ordinul directorului general al Agenţiei Naţionale de Cadastru şi Publicitate Imobiliară nr. 309/2010, publicat în Monitorul Oficial al României, Partea I, nr. 475 din 9 iulie 2010, cu modificările şi completările ulterioare. </w:t>
      </w:r>
    </w:p>
    <w:p w:rsidR="001C300E" w:rsidRPr="001C300E" w:rsidRDefault="001C300E" w:rsidP="001C300E">
      <w:pPr>
        <w:spacing w:after="0" w:line="240" w:lineRule="auto"/>
        <w:rPr>
          <w:rFonts w:ascii="Arial" w:eastAsia="Times New Roman" w:hAnsi="Arial" w:cs="Arial"/>
          <w:color w:val="000000"/>
          <w:sz w:val="20"/>
          <w:szCs w:val="20"/>
        </w:rPr>
      </w:pPr>
      <w:bookmarkStart w:id="531" w:name="ref#A0"/>
      <w:bookmarkStart w:id="532" w:name="tree#558"/>
      <w:bookmarkEnd w:id="530"/>
      <w:bookmarkEnd w:id="531"/>
      <w:r w:rsidRPr="001C300E">
        <w:rPr>
          <w:rFonts w:ascii="Arial" w:eastAsia="Times New Roman" w:hAnsi="Arial" w:cs="Arial"/>
          <w:b/>
          <w:bCs/>
          <w:color w:val="009500"/>
          <w:sz w:val="20"/>
          <w:szCs w:val="20"/>
        </w:rPr>
        <w:t>   Art. 52. -</w:t>
      </w:r>
      <w:r w:rsidRPr="001C300E">
        <w:rPr>
          <w:rFonts w:ascii="Arial" w:eastAsia="Times New Roman" w:hAnsi="Arial" w:cs="Arial"/>
          <w:color w:val="000000"/>
          <w:sz w:val="20"/>
          <w:szCs w:val="20"/>
        </w:rPr>
        <w:t xml:space="preserve"> </w:t>
      </w:r>
      <w:bookmarkStart w:id="533" w:name="tree#559"/>
      <w:bookmarkEnd w:id="532"/>
      <w:r w:rsidRPr="001C300E">
        <w:rPr>
          <w:rFonts w:ascii="Arial" w:eastAsia="Times New Roman" w:hAnsi="Arial" w:cs="Arial"/>
          <w:b/>
          <w:bCs/>
          <w:color w:val="000000"/>
          <w:sz w:val="20"/>
          <w:szCs w:val="20"/>
        </w:rPr>
        <w:t>(1)</w:t>
      </w:r>
      <w:r w:rsidRPr="001C300E">
        <w:rPr>
          <w:rFonts w:ascii="Arial" w:eastAsia="Times New Roman" w:hAnsi="Arial" w:cs="Arial"/>
          <w:color w:val="000000"/>
          <w:sz w:val="20"/>
          <w:szCs w:val="20"/>
        </w:rPr>
        <w:t xml:space="preserve"> Prezenta lege intră în vigoare la 90 de zile de la publicarea ei în Monitorul Oficial al României, Partea I. </w:t>
      </w:r>
    </w:p>
    <w:p w:rsidR="001C300E" w:rsidRPr="001C300E" w:rsidRDefault="001C300E" w:rsidP="001C300E">
      <w:pPr>
        <w:spacing w:after="0" w:line="240" w:lineRule="auto"/>
        <w:rPr>
          <w:rFonts w:ascii="Arial" w:eastAsia="Times New Roman" w:hAnsi="Arial" w:cs="Arial"/>
          <w:color w:val="000000"/>
          <w:sz w:val="20"/>
          <w:szCs w:val="20"/>
        </w:rPr>
      </w:pPr>
      <w:bookmarkStart w:id="534" w:name="tree#560"/>
      <w:bookmarkEnd w:id="533"/>
      <w:r w:rsidRPr="001C300E">
        <w:rPr>
          <w:rFonts w:ascii="Arial" w:eastAsia="Times New Roman" w:hAnsi="Arial" w:cs="Arial"/>
          <w:b/>
          <w:bCs/>
          <w:color w:val="000000"/>
          <w:sz w:val="20"/>
          <w:szCs w:val="20"/>
        </w:rPr>
        <w:t>   (2)</w:t>
      </w:r>
      <w:r w:rsidRPr="001C300E">
        <w:rPr>
          <w:rFonts w:ascii="Arial" w:eastAsia="Times New Roman" w:hAnsi="Arial" w:cs="Arial"/>
          <w:color w:val="000000"/>
          <w:sz w:val="20"/>
          <w:szCs w:val="20"/>
        </w:rPr>
        <w:t xml:space="preserve"> Până la data de 31 decembrie 2020, titularii sarcinilor înscrise în registrele de transcripţiuni-inscripţiuni vor solicita deschiderea cărţilor funciare pentru imobilele în cauză, în condiţiile prezentei legi, şi transcrierea sarcinilor valabile, cu scutire de la plata tarifelor. </w:t>
      </w:r>
    </w:p>
    <w:p w:rsidR="001C300E" w:rsidRPr="001C300E" w:rsidRDefault="001C300E" w:rsidP="001C300E">
      <w:pPr>
        <w:spacing w:after="0" w:line="240" w:lineRule="auto"/>
        <w:rPr>
          <w:rFonts w:ascii="Arial" w:eastAsia="Times New Roman" w:hAnsi="Arial" w:cs="Arial"/>
          <w:color w:val="000000"/>
          <w:sz w:val="20"/>
          <w:szCs w:val="20"/>
        </w:rPr>
      </w:pPr>
      <w:bookmarkStart w:id="535" w:name="tree#561"/>
      <w:bookmarkEnd w:id="534"/>
      <w:r w:rsidRPr="001C300E">
        <w:rPr>
          <w:rFonts w:ascii="Arial" w:eastAsia="Times New Roman" w:hAnsi="Arial" w:cs="Arial"/>
          <w:b/>
          <w:bCs/>
          <w:color w:val="000000"/>
          <w:sz w:val="20"/>
          <w:szCs w:val="20"/>
        </w:rPr>
        <w:t>   (3)</w:t>
      </w:r>
      <w:r w:rsidRPr="001C300E">
        <w:rPr>
          <w:rFonts w:ascii="Arial" w:eastAsia="Times New Roman" w:hAnsi="Arial" w:cs="Arial"/>
          <w:color w:val="000000"/>
          <w:sz w:val="20"/>
          <w:szCs w:val="20"/>
        </w:rPr>
        <w:t xml:space="preserve"> Sarcinile care sunt stinse prin împlinirea termenului sau din orice altă cauză nu vor mai fi înscrise în cărţile funciare, iar dacă s-au înscris, acestea vor putea fi radiate la cererea persoanelor menţionate în cuprinsul art. 15 alin. (2) sau din oficiu. </w:t>
      </w:r>
    </w:p>
    <w:p w:rsidR="001C300E" w:rsidRPr="001C300E" w:rsidRDefault="001C300E" w:rsidP="001C300E">
      <w:pPr>
        <w:spacing w:after="0" w:line="240" w:lineRule="auto"/>
        <w:rPr>
          <w:rFonts w:ascii="Arial" w:eastAsia="Times New Roman" w:hAnsi="Arial" w:cs="Arial"/>
          <w:color w:val="000000"/>
          <w:sz w:val="20"/>
          <w:szCs w:val="20"/>
        </w:rPr>
      </w:pPr>
      <w:bookmarkStart w:id="536" w:name="tree#562"/>
      <w:bookmarkEnd w:id="535"/>
      <w:r w:rsidRPr="001C300E">
        <w:rPr>
          <w:rFonts w:ascii="Arial" w:eastAsia="Times New Roman" w:hAnsi="Arial" w:cs="Arial"/>
          <w:b/>
          <w:bCs/>
          <w:color w:val="000000"/>
          <w:sz w:val="20"/>
          <w:szCs w:val="20"/>
        </w:rPr>
        <w:t>   (4)</w:t>
      </w:r>
      <w:r w:rsidRPr="001C300E">
        <w:rPr>
          <w:rFonts w:ascii="Arial" w:eastAsia="Times New Roman" w:hAnsi="Arial" w:cs="Arial"/>
          <w:color w:val="000000"/>
          <w:sz w:val="20"/>
          <w:szCs w:val="20"/>
        </w:rPr>
        <w:t xml:space="preserve"> La data intrării în vigoare a prezentei legi se abrogă: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lastRenderedPageBreak/>
        <w:t>   -</w:t>
      </w:r>
      <w:r w:rsidRPr="001C300E">
        <w:rPr>
          <w:rFonts w:ascii="Arial" w:eastAsia="Times New Roman" w:hAnsi="Arial" w:cs="Arial"/>
          <w:color w:val="000000"/>
          <w:sz w:val="20"/>
          <w:szCs w:val="20"/>
        </w:rPr>
        <w:t xml:space="preserve"> art. 37-43 din Legea fondului funciar nr. 59 din 29 octombrie 1974, publicată în Buletinul Oficial nr. 138 din 5 noiembrie 1974, cu modificările ulterioare;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t>   -</w:t>
      </w:r>
      <w:r w:rsidRPr="001C300E">
        <w:rPr>
          <w:rFonts w:ascii="Arial" w:eastAsia="Times New Roman" w:hAnsi="Arial" w:cs="Arial"/>
          <w:color w:val="000000"/>
          <w:sz w:val="20"/>
          <w:szCs w:val="20"/>
        </w:rPr>
        <w:t xml:space="preserve"> anexa nr. 1 la Decretul nr. 146/1985 privind înfiinţarea colectivelor de lucrări cadastrale;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t>   -</w:t>
      </w:r>
      <w:r w:rsidRPr="001C300E">
        <w:rPr>
          <w:rFonts w:ascii="Arial" w:eastAsia="Times New Roman" w:hAnsi="Arial" w:cs="Arial"/>
          <w:color w:val="000000"/>
          <w:sz w:val="20"/>
          <w:szCs w:val="20"/>
        </w:rPr>
        <w:t xml:space="preserve"> Decretul nr. 305 din 15 septembrie 1971 privind activitatea geodezică, topofotogrammetrică şi cartografică, precum şi procurarea, deţinerea şi folosirea datelor şi documentelor rezultate din această activitate, publicat în Buletinul Oficial nr. 111 din 26 septembrie 1971;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t>   -</w:t>
      </w:r>
      <w:r w:rsidRPr="001C300E">
        <w:rPr>
          <w:rFonts w:ascii="Arial" w:eastAsia="Times New Roman" w:hAnsi="Arial" w:cs="Arial"/>
          <w:color w:val="000000"/>
          <w:sz w:val="20"/>
          <w:szCs w:val="20"/>
        </w:rPr>
        <w:t xml:space="preserve"> orice alte dispoziţii contrare prezentei legi.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b/>
          <w:bCs/>
          <w:color w:val="000000"/>
          <w:sz w:val="20"/>
          <w:szCs w:val="20"/>
        </w:rPr>
        <w:t>   NOTĂ:</w:t>
      </w:r>
      <w:r w:rsidRPr="001C300E">
        <w:rPr>
          <w:rFonts w:ascii="Arial" w:eastAsia="Times New Roman" w:hAnsi="Arial" w:cs="Arial"/>
          <w:color w:val="000000"/>
          <w:sz w:val="20"/>
          <w:szCs w:val="20"/>
        </w:rPr>
        <w:t xml:space="preserve"> </w:t>
      </w:r>
      <w:bookmarkStart w:id="537" w:name="tree#568"/>
      <w:bookmarkEnd w:id="536"/>
      <w:r w:rsidRPr="001C300E">
        <w:rPr>
          <w:rFonts w:ascii="Arial" w:eastAsia="Times New Roman" w:hAnsi="Arial" w:cs="Arial"/>
          <w:b/>
          <w:bCs/>
          <w:color w:val="000000"/>
          <w:sz w:val="20"/>
          <w:szCs w:val="20"/>
        </w:rPr>
        <w:t>I.</w:t>
      </w:r>
      <w:r w:rsidRPr="001C300E">
        <w:rPr>
          <w:rFonts w:ascii="Arial" w:eastAsia="Times New Roman" w:hAnsi="Arial" w:cs="Arial"/>
          <w:color w:val="000000"/>
          <w:sz w:val="20"/>
          <w:szCs w:val="20"/>
        </w:rPr>
        <w:t xml:space="preserve"> Reproducem mai jos dispoziţiile art. II, III şi IV din Ordonanţa de urgenţă a Guvernului nr. 64/2010 privind modificarea şi completarea Legii cadastrului şi a publicităţii imobiliare nr. 7/1996, aprobată cu modificări şi completări prin Legea nr. 133/2012, care se aplică, în continuare, ca dispoziţii proprii ale actului modificator: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"Art. II. - Până la data de 31 decembrie 2020, recepţia documentaţiilor cadastrale şi deschiderea cărţilor funciare se vor realiza potrivit prevederilor Legii nr. 7/1996, republicată, cu modificările şi completările ulterioare, cu scutire de la plata tarifelor, din oficiu sau la cererea: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a) titularilor drepturilor reale înregistrate în vechile registre de publicitate imobiliară;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b) titularilor drepturilor reale înscrise în cărţile funciare deschise potrivit Decretului-lege nr. 115/1938;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c) titularilor drepturilor reale înscrise în cărţile funciare deschise în baza Legii nr. 242/1947 şi a Decretului nr. 2.142/1930.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Art. III. - Structura, organizarea şi funcţionarea registrului electronic naţional al nomenclaturilor stradale se aprobă prin hotărâre a Guvernului.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Art. IV. - De la data intrării în vigoare a prezentei ordonanţe de urgenţă, în cuprinsul actelor normative în vigoare, sintagma «cadastru general» se înlocuieşte cu sintagma «cadastru»." </w:t>
      </w:r>
    </w:p>
    <w:p w:rsidR="001C300E" w:rsidRPr="001C300E" w:rsidRDefault="001C300E" w:rsidP="001C300E">
      <w:pPr>
        <w:spacing w:after="0" w:line="240" w:lineRule="auto"/>
        <w:rPr>
          <w:rFonts w:ascii="Arial" w:eastAsia="Times New Roman" w:hAnsi="Arial" w:cs="Arial"/>
          <w:color w:val="000000"/>
          <w:sz w:val="20"/>
          <w:szCs w:val="20"/>
        </w:rPr>
      </w:pPr>
      <w:bookmarkStart w:id="538" w:name="tree#578"/>
      <w:bookmarkEnd w:id="537"/>
      <w:r w:rsidRPr="001C300E">
        <w:rPr>
          <w:rFonts w:ascii="Arial" w:eastAsia="Times New Roman" w:hAnsi="Arial" w:cs="Arial"/>
          <w:b/>
          <w:bCs/>
          <w:color w:val="000000"/>
          <w:sz w:val="20"/>
          <w:szCs w:val="20"/>
        </w:rPr>
        <w:t>   II.</w:t>
      </w:r>
      <w:r w:rsidRPr="001C300E">
        <w:rPr>
          <w:rFonts w:ascii="Arial" w:eastAsia="Times New Roman" w:hAnsi="Arial" w:cs="Arial"/>
          <w:color w:val="000000"/>
          <w:sz w:val="20"/>
          <w:szCs w:val="20"/>
        </w:rPr>
        <w:t xml:space="preserve"> Reproducem mai jos dispoziţiile art. II din Legea nr. 150/2015 pentru modificarea şi completarea Legii cadastrului şi a publicităţii imobiliare nr. 7/1996, care se aplică, în continuare, ca dispoziţii proprii ale actului modificator: </w:t>
      </w:r>
    </w:p>
    <w:p w:rsidR="001C300E" w:rsidRPr="001C300E" w:rsidRDefault="001C300E" w:rsidP="001C300E">
      <w:pPr>
        <w:spacing w:after="0" w:line="240" w:lineRule="auto"/>
        <w:rPr>
          <w:rFonts w:ascii="Arial" w:eastAsia="Times New Roman" w:hAnsi="Arial" w:cs="Arial"/>
          <w:color w:val="000000"/>
          <w:sz w:val="20"/>
          <w:szCs w:val="20"/>
        </w:rPr>
      </w:pPr>
      <w:r w:rsidRPr="001C300E">
        <w:rPr>
          <w:rFonts w:ascii="Arial" w:eastAsia="Times New Roman" w:hAnsi="Arial" w:cs="Arial"/>
          <w:color w:val="000000"/>
          <w:sz w:val="20"/>
          <w:szCs w:val="20"/>
        </w:rPr>
        <w:t xml:space="preserve">    "Art. II. - </w:t>
      </w:r>
      <w:bookmarkStart w:id="539" w:name="ref#"/>
      <w:bookmarkStart w:id="540" w:name="tree#580"/>
      <w:bookmarkEnd w:id="538"/>
      <w:bookmarkEnd w:id="539"/>
      <w:r w:rsidRPr="001C300E">
        <w:rPr>
          <w:rFonts w:ascii="Arial" w:eastAsia="Times New Roman" w:hAnsi="Arial" w:cs="Arial"/>
          <w:color w:val="000000"/>
          <w:sz w:val="20"/>
          <w:szCs w:val="20"/>
        </w:rPr>
        <w:t xml:space="preserve">La data intrării în vigoare a prezentei legi se abrogă Legea nr. 217/2007 pentru stabilirea criteriilor de bază a taxelor şi tarifelor aferente elaborării, analizei şi verificării documentaţiilor cadastrale pentru înscrierea în cartea funciară a terenurilor agricole, publicată în Monitorul Oficial al României, Partea I, nr. 454 din 5 iulie 2007, precum şi Ordonanţa Guvernului nr. 10/2000 privind desfăşurarea activităţii de realizare şi de verificare a lucrărilor de specialitate din domeniile cadastrului, geodeziei şi cartografiei de către persoanele fizice şi juridice autorizate pe teritoriul României, publicată în Monitorul Oficial al României, Partea I, nr. 26 din 25 ianuarie 2000, aprobată cu modificări şi completări prin Legea nr. 795/2001. Onorariile percepute de persoanele fizice sau juridice autorizate constituie venituri din profesii libere, cu aplicarea normelor corespunzătoare în materie fiscală, cuantumul onorariilor fiind stabilit conform convenţiilor încheiate cu beneficiarii serviciilor, cu respectarea principiului proporţionalităţii." </w:t>
      </w:r>
    </w:p>
    <w:bookmarkEnd w:id="540"/>
    <w:p w:rsidR="00447DF1" w:rsidRDefault="001C300E"/>
    <w:sectPr w:rsidR="00447DF1" w:rsidSect="001C300E">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ont_tex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0E"/>
    <w:rsid w:val="001C300E"/>
    <w:rsid w:val="00A77729"/>
    <w:rsid w:val="00B9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preliminar">
    <w:name w:val="titlu_preliminar"/>
    <w:basedOn w:val="Normal"/>
    <w:rsid w:val="001C300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reambul">
    <w:name w:val="preambul"/>
    <w:basedOn w:val="Normal"/>
    <w:rsid w:val="001C300E"/>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titlu">
    <w:name w:val="titlu"/>
    <w:basedOn w:val="Normal"/>
    <w:rsid w:val="001C300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rte">
    <w:name w:val="carte"/>
    <w:basedOn w:val="Normal"/>
    <w:rsid w:val="001C300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rte">
    <w:name w:val="parte"/>
    <w:basedOn w:val="Normal"/>
    <w:rsid w:val="001C300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pitol">
    <w:name w:val="capitol"/>
    <w:basedOn w:val="Normal"/>
    <w:rsid w:val="001C300E"/>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imagine">
    <w:name w:val="imagine"/>
    <w:basedOn w:val="Normal"/>
    <w:rsid w:val="001C300E"/>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sectiune">
    <w:name w:val="sectiune"/>
    <w:basedOn w:val="Normal"/>
    <w:rsid w:val="001C300E"/>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subsectiune">
    <w:name w:val="subsectiune"/>
    <w:basedOn w:val="Normal"/>
    <w:rsid w:val="001C300E"/>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nexa">
    <w:name w:val="anexa"/>
    <w:basedOn w:val="Normal"/>
    <w:rsid w:val="001C300E"/>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articol">
    <w:name w:val="articol"/>
    <w:basedOn w:val="Normal"/>
    <w:rsid w:val="001C300E"/>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paragraf">
    <w:name w:val="paragraf"/>
    <w:basedOn w:val="Normal"/>
    <w:rsid w:val="001C30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ct">
    <w:name w:val="punct"/>
    <w:basedOn w:val="Normal"/>
    <w:rsid w:val="001C300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tera">
    <w:name w:val="litera"/>
    <w:basedOn w:val="Normal"/>
    <w:rsid w:val="001C300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ie">
    <w:name w:val="linie"/>
    <w:basedOn w:val="Normal"/>
    <w:rsid w:val="001C300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alineat">
    <w:name w:val="alineat"/>
    <w:basedOn w:val="Normal"/>
    <w:rsid w:val="001C300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nota">
    <w:name w:val="nota"/>
    <w:basedOn w:val="Normal"/>
    <w:rsid w:val="001C300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abel">
    <w:name w:val="tabel"/>
    <w:basedOn w:val="Normal"/>
    <w:rsid w:val="001C300E"/>
    <w:pPr>
      <w:spacing w:before="100" w:beforeAutospacing="1" w:after="100" w:afterAutospacing="1" w:line="240" w:lineRule="auto"/>
    </w:pPr>
    <w:rPr>
      <w:rFonts w:ascii="Courier New" w:eastAsia="Times New Roman" w:hAnsi="Courier New" w:cs="Courier New"/>
      <w:color w:val="000000"/>
      <w:sz w:val="20"/>
      <w:szCs w:val="20"/>
    </w:rPr>
  </w:style>
  <w:style w:type="paragraph" w:customStyle="1" w:styleId="link">
    <w:name w:val="link"/>
    <w:basedOn w:val="Normal"/>
    <w:rsid w:val="001C300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rt">
    <w:name w:val="link_art"/>
    <w:basedOn w:val="Normal"/>
    <w:rsid w:val="001C300E"/>
    <w:pPr>
      <w:spacing w:before="100" w:beforeAutospacing="1" w:after="100" w:afterAutospacing="1" w:line="240" w:lineRule="auto"/>
    </w:pPr>
    <w:rPr>
      <w:rFonts w:ascii="Tahoma" w:eastAsia="Times New Roman" w:hAnsi="Tahoma" w:cs="Tahoma"/>
      <w:color w:val="FF0000"/>
      <w:sz w:val="24"/>
      <w:szCs w:val="24"/>
    </w:rPr>
  </w:style>
  <w:style w:type="paragraph" w:customStyle="1" w:styleId="linkact">
    <w:name w:val="link_act"/>
    <w:basedOn w:val="Normal"/>
    <w:rsid w:val="001C300E"/>
    <w:pPr>
      <w:spacing w:before="100" w:beforeAutospacing="1" w:after="100" w:afterAutospacing="1" w:line="240" w:lineRule="auto"/>
    </w:pPr>
    <w:rPr>
      <w:rFonts w:ascii="Tahoma" w:eastAsia="Times New Roman" w:hAnsi="Tahoma" w:cs="Tahoma"/>
      <w:color w:val="0000FF"/>
      <w:sz w:val="24"/>
      <w:szCs w:val="24"/>
    </w:rPr>
  </w:style>
  <w:style w:type="paragraph" w:customStyle="1" w:styleId="linkspecial">
    <w:name w:val="link_special"/>
    <w:basedOn w:val="Normal"/>
    <w:rsid w:val="001C300E"/>
    <w:pPr>
      <w:spacing w:before="100" w:beforeAutospacing="1" w:after="100" w:afterAutospacing="1" w:line="240" w:lineRule="auto"/>
    </w:pPr>
    <w:rPr>
      <w:rFonts w:ascii="Tahoma" w:eastAsia="Times New Roman" w:hAnsi="Tahoma" w:cs="Tahoma"/>
      <w:color w:val="0000FF"/>
      <w:sz w:val="16"/>
      <w:szCs w:val="16"/>
    </w:rPr>
  </w:style>
  <w:style w:type="paragraph" w:customStyle="1" w:styleId="linkdetalii">
    <w:name w:val="link_detalii"/>
    <w:basedOn w:val="Normal"/>
    <w:rsid w:val="001C300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detaliinorme">
    <w:name w:val="link_detalii_norme"/>
    <w:basedOn w:val="Normal"/>
    <w:rsid w:val="001C300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brogat">
    <w:name w:val="link_abrogat"/>
    <w:basedOn w:val="Normal"/>
    <w:rsid w:val="001C300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stare">
    <w:name w:val="link_stare"/>
    <w:basedOn w:val="Normal"/>
    <w:rsid w:val="001C300E"/>
    <w:pPr>
      <w:spacing w:before="100" w:beforeAutospacing="1" w:after="100" w:afterAutospacing="1" w:line="240" w:lineRule="auto"/>
    </w:pPr>
    <w:rPr>
      <w:rFonts w:ascii="Tahoma" w:eastAsia="Times New Roman" w:hAnsi="Tahoma" w:cs="Tahoma"/>
      <w:color w:val="0000FF"/>
      <w:sz w:val="16"/>
      <w:szCs w:val="16"/>
    </w:rPr>
  </w:style>
  <w:style w:type="paragraph" w:customStyle="1" w:styleId="searchidx0">
    <w:name w:val="search_idx_0"/>
    <w:basedOn w:val="Normal"/>
    <w:rsid w:val="001C300E"/>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1">
    <w:name w:val="search_idx_1"/>
    <w:basedOn w:val="Normal"/>
    <w:rsid w:val="001C300E"/>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2">
    <w:name w:val="search_idx_2"/>
    <w:basedOn w:val="Normal"/>
    <w:rsid w:val="001C300E"/>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3">
    <w:name w:val="search_idx_3"/>
    <w:basedOn w:val="Normal"/>
    <w:rsid w:val="001C300E"/>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4">
    <w:name w:val="search_idx_4"/>
    <w:basedOn w:val="Normal"/>
    <w:rsid w:val="001C300E"/>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5">
    <w:name w:val="search_idx_5"/>
    <w:basedOn w:val="Normal"/>
    <w:rsid w:val="001C300E"/>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6">
    <w:name w:val="search_idx_6"/>
    <w:basedOn w:val="Normal"/>
    <w:rsid w:val="001C300E"/>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7">
    <w:name w:val="search_idx_7"/>
    <w:basedOn w:val="Normal"/>
    <w:rsid w:val="001C300E"/>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8">
    <w:name w:val="search_idx_8"/>
    <w:basedOn w:val="Normal"/>
    <w:rsid w:val="001C300E"/>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sajrepublicare">
    <w:name w:val="mesaj_republicare"/>
    <w:basedOn w:val="Normal"/>
    <w:rsid w:val="001C300E"/>
    <w:pPr>
      <w:shd w:val="clear" w:color="auto" w:fill="E7E7E7"/>
      <w:spacing w:before="100" w:beforeAutospacing="1" w:after="100" w:afterAutospacing="1" w:line="240" w:lineRule="auto"/>
    </w:pPr>
    <w:rPr>
      <w:rFonts w:ascii="Tahoma" w:eastAsia="Times New Roman" w:hAnsi="Tahoma" w:cs="Tahoma"/>
      <w:sz w:val="16"/>
      <w:szCs w:val="16"/>
    </w:rPr>
  </w:style>
  <w:style w:type="paragraph" w:customStyle="1" w:styleId="relatiiheader">
    <w:name w:val="relatii_header"/>
    <w:basedOn w:val="Normal"/>
    <w:rsid w:val="001C300E"/>
    <w:pPr>
      <w:shd w:val="clear" w:color="auto" w:fill="F0F0F0"/>
      <w:spacing w:before="100" w:beforeAutospacing="1" w:after="100" w:afterAutospacing="1" w:line="240" w:lineRule="auto"/>
    </w:pPr>
    <w:rPr>
      <w:rFonts w:ascii="Tahoma" w:eastAsia="Times New Roman" w:hAnsi="Tahoma" w:cs="Tahoma"/>
      <w:b/>
      <w:bCs/>
      <w:color w:val="000000"/>
      <w:sz w:val="16"/>
      <w:szCs w:val="16"/>
    </w:rPr>
  </w:style>
  <w:style w:type="paragraph" w:customStyle="1" w:styleId="relatiientitate">
    <w:name w:val="relatii_entitate"/>
    <w:basedOn w:val="Normal"/>
    <w:rsid w:val="001C300E"/>
    <w:pPr>
      <w:shd w:val="clear" w:color="auto" w:fill="F0F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latiientitatecapitol">
    <w:name w:val="relatii_entitate_capitol"/>
    <w:basedOn w:val="Normal"/>
    <w:rsid w:val="001C300E"/>
    <w:pPr>
      <w:shd w:val="clear" w:color="auto" w:fill="FFFF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mitent">
    <w:name w:val="emitent"/>
    <w:basedOn w:val="Normal"/>
    <w:rsid w:val="001C300E"/>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info">
    <w:name w:val="info"/>
    <w:basedOn w:val="Normal"/>
    <w:rsid w:val="001C300E"/>
    <w:pPr>
      <w:spacing w:before="100" w:beforeAutospacing="1" w:after="100" w:afterAutospacing="1" w:line="240" w:lineRule="auto"/>
      <w:jc w:val="center"/>
    </w:pPr>
    <w:rPr>
      <w:rFonts w:ascii="Times New Roman" w:eastAsia="Times New Roman" w:hAnsi="Times New Roman" w:cs="Times New Roman"/>
      <w:b/>
      <w:bCs/>
      <w:color w:val="000000"/>
      <w:sz w:val="32"/>
      <w:szCs w:val="32"/>
    </w:rPr>
  </w:style>
  <w:style w:type="paragraph" w:customStyle="1" w:styleId="publicatie">
    <w:name w:val="publicatie"/>
    <w:basedOn w:val="Normal"/>
    <w:rsid w:val="001C300E"/>
    <w:pPr>
      <w:spacing w:before="100" w:beforeAutospacing="1" w:after="100" w:afterAutospacing="1" w:line="240" w:lineRule="auto"/>
      <w:jc w:val="center"/>
    </w:pPr>
    <w:rPr>
      <w:rFonts w:ascii="Times New Roman" w:eastAsia="Times New Roman" w:hAnsi="Times New Roman" w:cs="Times New Roman"/>
      <w:i/>
      <w:iCs/>
      <w:color w:val="000000"/>
      <w:sz w:val="16"/>
      <w:szCs w:val="16"/>
    </w:rPr>
  </w:style>
  <w:style w:type="paragraph" w:customStyle="1" w:styleId="titluact">
    <w:name w:val="titluact"/>
    <w:basedOn w:val="Normal"/>
    <w:rsid w:val="001C300E"/>
    <w:pP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actabrogat">
    <w:name w:val="act_abrogat"/>
    <w:basedOn w:val="Normal"/>
    <w:rsid w:val="001C300E"/>
    <w:pP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actvigoare">
    <w:name w:val="act_vigoare"/>
    <w:basedOn w:val="Normal"/>
    <w:rsid w:val="001C300E"/>
    <w:pPr>
      <w:spacing w:before="100" w:beforeAutospacing="1" w:after="100" w:afterAutospacing="1" w:line="240" w:lineRule="auto"/>
      <w:jc w:val="center"/>
    </w:pPr>
    <w:rPr>
      <w:rFonts w:ascii="Times New Roman" w:eastAsia="Times New Roman" w:hAnsi="Times New Roman" w:cs="Times New Roman"/>
      <w:color w:val="0000FF"/>
      <w:sz w:val="16"/>
      <w:szCs w:val="16"/>
    </w:rPr>
  </w:style>
  <w:style w:type="paragraph" w:customStyle="1" w:styleId="detalii">
    <w:name w:val="detalii"/>
    <w:basedOn w:val="Normal"/>
    <w:rsid w:val="001C300E"/>
    <w:pPr>
      <w:spacing w:before="100" w:beforeAutospacing="1" w:after="100" w:afterAutospacing="1" w:line="240" w:lineRule="auto"/>
    </w:pPr>
    <w:rPr>
      <w:rFonts w:ascii="Tahoma" w:eastAsia="Times New Roman" w:hAnsi="Tahoma" w:cs="Tahoma"/>
      <w:color w:val="000000"/>
      <w:sz w:val="16"/>
      <w:szCs w:val="16"/>
    </w:rPr>
  </w:style>
  <w:style w:type="paragraph" w:customStyle="1" w:styleId="detaliinone">
    <w:name w:val="detalii_none"/>
    <w:basedOn w:val="Normal"/>
    <w:rsid w:val="001C300E"/>
    <w:pPr>
      <w:spacing w:before="100" w:beforeAutospacing="1" w:after="100" w:afterAutospacing="1" w:line="240" w:lineRule="auto"/>
    </w:pPr>
    <w:rPr>
      <w:rFonts w:ascii="Tahoma" w:eastAsia="Times New Roman" w:hAnsi="Tahoma" w:cs="Tahoma"/>
      <w:color w:val="808080"/>
      <w:sz w:val="16"/>
      <w:szCs w:val="16"/>
    </w:rPr>
  </w:style>
  <w:style w:type="paragraph" w:customStyle="1" w:styleId="relatiileft">
    <w:name w:val="relatii_left"/>
    <w:basedOn w:val="Normal"/>
    <w:rsid w:val="001C300E"/>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center">
    <w:name w:val="relatii_center"/>
    <w:basedOn w:val="Normal"/>
    <w:rsid w:val="001C300E"/>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right">
    <w:name w:val="relatii_right"/>
    <w:basedOn w:val="Normal"/>
    <w:rsid w:val="001C300E"/>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entitate">
    <w:name w:val="entitate"/>
    <w:basedOn w:val="Normal"/>
    <w:rsid w:val="001C300E"/>
    <w:pPr>
      <w:shd w:val="clear" w:color="auto" w:fill="E7E7E7"/>
      <w:spacing w:before="100" w:beforeAutospacing="1" w:after="100" w:afterAutospacing="1" w:line="240" w:lineRule="auto"/>
    </w:pPr>
    <w:rPr>
      <w:rFonts w:ascii="Arial" w:eastAsia="Times New Roman" w:hAnsi="Arial" w:cs="Arial"/>
      <w:color w:val="000000"/>
      <w:sz w:val="16"/>
      <w:szCs w:val="16"/>
    </w:rPr>
  </w:style>
  <w:style w:type="paragraph" w:customStyle="1" w:styleId="clickrelatiileft">
    <w:name w:val="click_relatii_left"/>
    <w:basedOn w:val="Normal"/>
    <w:rsid w:val="001C300E"/>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center">
    <w:name w:val="click_relatii_center"/>
    <w:basedOn w:val="Normal"/>
    <w:rsid w:val="001C300E"/>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right">
    <w:name w:val="click_relatii_right"/>
    <w:basedOn w:val="Normal"/>
    <w:rsid w:val="001C300E"/>
    <w:pPr>
      <w:shd w:val="clear" w:color="auto" w:fill="F0F0F0"/>
      <w:spacing w:before="100" w:beforeAutospacing="1" w:after="100" w:afterAutospacing="1" w:line="240" w:lineRule="auto"/>
    </w:pPr>
    <w:rPr>
      <w:rFonts w:ascii="Tahoma" w:eastAsia="Times New Roman" w:hAnsi="Tahoma" w:cs="Tahoma"/>
      <w:color w:val="000000"/>
      <w:sz w:val="16"/>
      <w:szCs w:val="16"/>
    </w:rPr>
  </w:style>
  <w:style w:type="paragraph" w:customStyle="1" w:styleId="clickentitate">
    <w:name w:val="click_entitate"/>
    <w:basedOn w:val="Normal"/>
    <w:rsid w:val="001C300E"/>
    <w:pPr>
      <w:shd w:val="clear" w:color="auto" w:fill="E7E7E7"/>
      <w:spacing w:before="100" w:beforeAutospacing="1" w:after="100" w:afterAutospacing="1" w:line="240" w:lineRule="auto"/>
    </w:pPr>
    <w:rPr>
      <w:rFonts w:ascii="$font_text" w:eastAsia="Times New Roman" w:hAnsi="$font_text" w:cs="Times New Roman"/>
      <w:color w:val="000000"/>
      <w:sz w:val="16"/>
      <w:szCs w:val="16"/>
    </w:rPr>
  </w:style>
  <w:style w:type="character" w:styleId="Hyperlink">
    <w:name w:val="Hyperlink"/>
    <w:basedOn w:val="DefaultParagraphFont"/>
    <w:uiPriority w:val="99"/>
    <w:semiHidden/>
    <w:unhideWhenUsed/>
    <w:rsid w:val="001C300E"/>
    <w:rPr>
      <w:color w:val="0000FF"/>
      <w:u w:val="single"/>
    </w:rPr>
  </w:style>
  <w:style w:type="character" w:styleId="FollowedHyperlink">
    <w:name w:val="FollowedHyperlink"/>
    <w:basedOn w:val="DefaultParagraphFont"/>
    <w:uiPriority w:val="99"/>
    <w:semiHidden/>
    <w:unhideWhenUsed/>
    <w:rsid w:val="001C300E"/>
    <w:rPr>
      <w:color w:val="800080"/>
      <w:u w:val="single"/>
    </w:rPr>
  </w:style>
  <w:style w:type="character" w:customStyle="1" w:styleId="titlu1">
    <w:name w:val="titlu1"/>
    <w:basedOn w:val="DefaultParagraphFont"/>
    <w:rsid w:val="001C300E"/>
    <w:rPr>
      <w:b/>
      <w:bCs/>
      <w:color w:val="0000FF"/>
    </w:rPr>
  </w:style>
  <w:style w:type="character" w:customStyle="1" w:styleId="capitol1">
    <w:name w:val="capitol1"/>
    <w:basedOn w:val="DefaultParagraphFont"/>
    <w:rsid w:val="001C300E"/>
    <w:rPr>
      <w:b/>
      <w:bCs/>
      <w:color w:val="950095"/>
    </w:rPr>
  </w:style>
  <w:style w:type="character" w:customStyle="1" w:styleId="articol1">
    <w:name w:val="articol1"/>
    <w:basedOn w:val="DefaultParagraphFont"/>
    <w:rsid w:val="001C300E"/>
    <w:rPr>
      <w:b/>
      <w:bCs/>
      <w:color w:val="009500"/>
    </w:rPr>
  </w:style>
  <w:style w:type="character" w:customStyle="1" w:styleId="alineat1">
    <w:name w:val="alineat1"/>
    <w:basedOn w:val="DefaultParagraphFont"/>
    <w:rsid w:val="001C300E"/>
    <w:rPr>
      <w:b/>
      <w:bCs/>
      <w:color w:val="000000"/>
    </w:rPr>
  </w:style>
  <w:style w:type="character" w:customStyle="1" w:styleId="litera1">
    <w:name w:val="litera1"/>
    <w:basedOn w:val="DefaultParagraphFont"/>
    <w:rsid w:val="001C300E"/>
    <w:rPr>
      <w:b/>
      <w:bCs/>
      <w:color w:val="000000"/>
    </w:rPr>
  </w:style>
  <w:style w:type="character" w:customStyle="1" w:styleId="nota1">
    <w:name w:val="nota1"/>
    <w:basedOn w:val="DefaultParagraphFont"/>
    <w:rsid w:val="001C300E"/>
    <w:rPr>
      <w:b/>
      <w:bCs/>
      <w:color w:val="000000"/>
    </w:rPr>
  </w:style>
  <w:style w:type="character" w:customStyle="1" w:styleId="paragraf1">
    <w:name w:val="paragraf1"/>
    <w:basedOn w:val="DefaultParagraphFont"/>
    <w:rsid w:val="001C300E"/>
    <w:rPr>
      <w:shd w:val="clear" w:color="auto" w:fill="auto"/>
    </w:rPr>
  </w:style>
  <w:style w:type="character" w:customStyle="1" w:styleId="linie1">
    <w:name w:val="linie1"/>
    <w:basedOn w:val="DefaultParagraphFont"/>
    <w:rsid w:val="001C300E"/>
    <w:rPr>
      <w:b/>
      <w:bCs/>
      <w:color w:val="000000"/>
    </w:rPr>
  </w:style>
  <w:style w:type="character" w:customStyle="1" w:styleId="punct1">
    <w:name w:val="punct1"/>
    <w:basedOn w:val="DefaultParagraphFont"/>
    <w:rsid w:val="001C300E"/>
    <w:rPr>
      <w:b/>
      <w:bCs/>
      <w:color w:val="000000"/>
    </w:rPr>
  </w:style>
  <w:style w:type="paragraph" w:styleId="BalloonText">
    <w:name w:val="Balloon Text"/>
    <w:basedOn w:val="Normal"/>
    <w:link w:val="BalloonTextChar"/>
    <w:uiPriority w:val="99"/>
    <w:semiHidden/>
    <w:unhideWhenUsed/>
    <w:rsid w:val="001C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preliminar">
    <w:name w:val="titlu_preliminar"/>
    <w:basedOn w:val="Normal"/>
    <w:rsid w:val="001C300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reambul">
    <w:name w:val="preambul"/>
    <w:basedOn w:val="Normal"/>
    <w:rsid w:val="001C300E"/>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titlu">
    <w:name w:val="titlu"/>
    <w:basedOn w:val="Normal"/>
    <w:rsid w:val="001C300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rte">
    <w:name w:val="carte"/>
    <w:basedOn w:val="Normal"/>
    <w:rsid w:val="001C300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rte">
    <w:name w:val="parte"/>
    <w:basedOn w:val="Normal"/>
    <w:rsid w:val="001C300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pitol">
    <w:name w:val="capitol"/>
    <w:basedOn w:val="Normal"/>
    <w:rsid w:val="001C300E"/>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imagine">
    <w:name w:val="imagine"/>
    <w:basedOn w:val="Normal"/>
    <w:rsid w:val="001C300E"/>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sectiune">
    <w:name w:val="sectiune"/>
    <w:basedOn w:val="Normal"/>
    <w:rsid w:val="001C300E"/>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subsectiune">
    <w:name w:val="subsectiune"/>
    <w:basedOn w:val="Normal"/>
    <w:rsid w:val="001C300E"/>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nexa">
    <w:name w:val="anexa"/>
    <w:basedOn w:val="Normal"/>
    <w:rsid w:val="001C300E"/>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articol">
    <w:name w:val="articol"/>
    <w:basedOn w:val="Normal"/>
    <w:rsid w:val="001C300E"/>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paragraf">
    <w:name w:val="paragraf"/>
    <w:basedOn w:val="Normal"/>
    <w:rsid w:val="001C30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ct">
    <w:name w:val="punct"/>
    <w:basedOn w:val="Normal"/>
    <w:rsid w:val="001C300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tera">
    <w:name w:val="litera"/>
    <w:basedOn w:val="Normal"/>
    <w:rsid w:val="001C300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ie">
    <w:name w:val="linie"/>
    <w:basedOn w:val="Normal"/>
    <w:rsid w:val="001C300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alineat">
    <w:name w:val="alineat"/>
    <w:basedOn w:val="Normal"/>
    <w:rsid w:val="001C300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nota">
    <w:name w:val="nota"/>
    <w:basedOn w:val="Normal"/>
    <w:rsid w:val="001C300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abel">
    <w:name w:val="tabel"/>
    <w:basedOn w:val="Normal"/>
    <w:rsid w:val="001C300E"/>
    <w:pPr>
      <w:spacing w:before="100" w:beforeAutospacing="1" w:after="100" w:afterAutospacing="1" w:line="240" w:lineRule="auto"/>
    </w:pPr>
    <w:rPr>
      <w:rFonts w:ascii="Courier New" w:eastAsia="Times New Roman" w:hAnsi="Courier New" w:cs="Courier New"/>
      <w:color w:val="000000"/>
      <w:sz w:val="20"/>
      <w:szCs w:val="20"/>
    </w:rPr>
  </w:style>
  <w:style w:type="paragraph" w:customStyle="1" w:styleId="link">
    <w:name w:val="link"/>
    <w:basedOn w:val="Normal"/>
    <w:rsid w:val="001C300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rt">
    <w:name w:val="link_art"/>
    <w:basedOn w:val="Normal"/>
    <w:rsid w:val="001C300E"/>
    <w:pPr>
      <w:spacing w:before="100" w:beforeAutospacing="1" w:after="100" w:afterAutospacing="1" w:line="240" w:lineRule="auto"/>
    </w:pPr>
    <w:rPr>
      <w:rFonts w:ascii="Tahoma" w:eastAsia="Times New Roman" w:hAnsi="Tahoma" w:cs="Tahoma"/>
      <w:color w:val="FF0000"/>
      <w:sz w:val="24"/>
      <w:szCs w:val="24"/>
    </w:rPr>
  </w:style>
  <w:style w:type="paragraph" w:customStyle="1" w:styleId="linkact">
    <w:name w:val="link_act"/>
    <w:basedOn w:val="Normal"/>
    <w:rsid w:val="001C300E"/>
    <w:pPr>
      <w:spacing w:before="100" w:beforeAutospacing="1" w:after="100" w:afterAutospacing="1" w:line="240" w:lineRule="auto"/>
    </w:pPr>
    <w:rPr>
      <w:rFonts w:ascii="Tahoma" w:eastAsia="Times New Roman" w:hAnsi="Tahoma" w:cs="Tahoma"/>
      <w:color w:val="0000FF"/>
      <w:sz w:val="24"/>
      <w:szCs w:val="24"/>
    </w:rPr>
  </w:style>
  <w:style w:type="paragraph" w:customStyle="1" w:styleId="linkspecial">
    <w:name w:val="link_special"/>
    <w:basedOn w:val="Normal"/>
    <w:rsid w:val="001C300E"/>
    <w:pPr>
      <w:spacing w:before="100" w:beforeAutospacing="1" w:after="100" w:afterAutospacing="1" w:line="240" w:lineRule="auto"/>
    </w:pPr>
    <w:rPr>
      <w:rFonts w:ascii="Tahoma" w:eastAsia="Times New Roman" w:hAnsi="Tahoma" w:cs="Tahoma"/>
      <w:color w:val="0000FF"/>
      <w:sz w:val="16"/>
      <w:szCs w:val="16"/>
    </w:rPr>
  </w:style>
  <w:style w:type="paragraph" w:customStyle="1" w:styleId="linkdetalii">
    <w:name w:val="link_detalii"/>
    <w:basedOn w:val="Normal"/>
    <w:rsid w:val="001C300E"/>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detaliinorme">
    <w:name w:val="link_detalii_norme"/>
    <w:basedOn w:val="Normal"/>
    <w:rsid w:val="001C300E"/>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brogat">
    <w:name w:val="link_abrogat"/>
    <w:basedOn w:val="Normal"/>
    <w:rsid w:val="001C300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stare">
    <w:name w:val="link_stare"/>
    <w:basedOn w:val="Normal"/>
    <w:rsid w:val="001C300E"/>
    <w:pPr>
      <w:spacing w:before="100" w:beforeAutospacing="1" w:after="100" w:afterAutospacing="1" w:line="240" w:lineRule="auto"/>
    </w:pPr>
    <w:rPr>
      <w:rFonts w:ascii="Tahoma" w:eastAsia="Times New Roman" w:hAnsi="Tahoma" w:cs="Tahoma"/>
      <w:color w:val="0000FF"/>
      <w:sz w:val="16"/>
      <w:szCs w:val="16"/>
    </w:rPr>
  </w:style>
  <w:style w:type="paragraph" w:customStyle="1" w:styleId="searchidx0">
    <w:name w:val="search_idx_0"/>
    <w:basedOn w:val="Normal"/>
    <w:rsid w:val="001C300E"/>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1">
    <w:name w:val="search_idx_1"/>
    <w:basedOn w:val="Normal"/>
    <w:rsid w:val="001C300E"/>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2">
    <w:name w:val="search_idx_2"/>
    <w:basedOn w:val="Normal"/>
    <w:rsid w:val="001C300E"/>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3">
    <w:name w:val="search_idx_3"/>
    <w:basedOn w:val="Normal"/>
    <w:rsid w:val="001C300E"/>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4">
    <w:name w:val="search_idx_4"/>
    <w:basedOn w:val="Normal"/>
    <w:rsid w:val="001C300E"/>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5">
    <w:name w:val="search_idx_5"/>
    <w:basedOn w:val="Normal"/>
    <w:rsid w:val="001C300E"/>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6">
    <w:name w:val="search_idx_6"/>
    <w:basedOn w:val="Normal"/>
    <w:rsid w:val="001C300E"/>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7">
    <w:name w:val="search_idx_7"/>
    <w:basedOn w:val="Normal"/>
    <w:rsid w:val="001C300E"/>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8">
    <w:name w:val="search_idx_8"/>
    <w:basedOn w:val="Normal"/>
    <w:rsid w:val="001C300E"/>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sajrepublicare">
    <w:name w:val="mesaj_republicare"/>
    <w:basedOn w:val="Normal"/>
    <w:rsid w:val="001C300E"/>
    <w:pPr>
      <w:shd w:val="clear" w:color="auto" w:fill="E7E7E7"/>
      <w:spacing w:before="100" w:beforeAutospacing="1" w:after="100" w:afterAutospacing="1" w:line="240" w:lineRule="auto"/>
    </w:pPr>
    <w:rPr>
      <w:rFonts w:ascii="Tahoma" w:eastAsia="Times New Roman" w:hAnsi="Tahoma" w:cs="Tahoma"/>
      <w:sz w:val="16"/>
      <w:szCs w:val="16"/>
    </w:rPr>
  </w:style>
  <w:style w:type="paragraph" w:customStyle="1" w:styleId="relatiiheader">
    <w:name w:val="relatii_header"/>
    <w:basedOn w:val="Normal"/>
    <w:rsid w:val="001C300E"/>
    <w:pPr>
      <w:shd w:val="clear" w:color="auto" w:fill="F0F0F0"/>
      <w:spacing w:before="100" w:beforeAutospacing="1" w:after="100" w:afterAutospacing="1" w:line="240" w:lineRule="auto"/>
    </w:pPr>
    <w:rPr>
      <w:rFonts w:ascii="Tahoma" w:eastAsia="Times New Roman" w:hAnsi="Tahoma" w:cs="Tahoma"/>
      <w:b/>
      <w:bCs/>
      <w:color w:val="000000"/>
      <w:sz w:val="16"/>
      <w:szCs w:val="16"/>
    </w:rPr>
  </w:style>
  <w:style w:type="paragraph" w:customStyle="1" w:styleId="relatiientitate">
    <w:name w:val="relatii_entitate"/>
    <w:basedOn w:val="Normal"/>
    <w:rsid w:val="001C300E"/>
    <w:pPr>
      <w:shd w:val="clear" w:color="auto" w:fill="F0F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latiientitatecapitol">
    <w:name w:val="relatii_entitate_capitol"/>
    <w:basedOn w:val="Normal"/>
    <w:rsid w:val="001C300E"/>
    <w:pPr>
      <w:shd w:val="clear" w:color="auto" w:fill="FFFF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mitent">
    <w:name w:val="emitent"/>
    <w:basedOn w:val="Normal"/>
    <w:rsid w:val="001C300E"/>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info">
    <w:name w:val="info"/>
    <w:basedOn w:val="Normal"/>
    <w:rsid w:val="001C300E"/>
    <w:pPr>
      <w:spacing w:before="100" w:beforeAutospacing="1" w:after="100" w:afterAutospacing="1" w:line="240" w:lineRule="auto"/>
      <w:jc w:val="center"/>
    </w:pPr>
    <w:rPr>
      <w:rFonts w:ascii="Times New Roman" w:eastAsia="Times New Roman" w:hAnsi="Times New Roman" w:cs="Times New Roman"/>
      <w:b/>
      <w:bCs/>
      <w:color w:val="000000"/>
      <w:sz w:val="32"/>
      <w:szCs w:val="32"/>
    </w:rPr>
  </w:style>
  <w:style w:type="paragraph" w:customStyle="1" w:styleId="publicatie">
    <w:name w:val="publicatie"/>
    <w:basedOn w:val="Normal"/>
    <w:rsid w:val="001C300E"/>
    <w:pPr>
      <w:spacing w:before="100" w:beforeAutospacing="1" w:after="100" w:afterAutospacing="1" w:line="240" w:lineRule="auto"/>
      <w:jc w:val="center"/>
    </w:pPr>
    <w:rPr>
      <w:rFonts w:ascii="Times New Roman" w:eastAsia="Times New Roman" w:hAnsi="Times New Roman" w:cs="Times New Roman"/>
      <w:i/>
      <w:iCs/>
      <w:color w:val="000000"/>
      <w:sz w:val="16"/>
      <w:szCs w:val="16"/>
    </w:rPr>
  </w:style>
  <w:style w:type="paragraph" w:customStyle="1" w:styleId="titluact">
    <w:name w:val="titluact"/>
    <w:basedOn w:val="Normal"/>
    <w:rsid w:val="001C300E"/>
    <w:pP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actabrogat">
    <w:name w:val="act_abrogat"/>
    <w:basedOn w:val="Normal"/>
    <w:rsid w:val="001C300E"/>
    <w:pP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actvigoare">
    <w:name w:val="act_vigoare"/>
    <w:basedOn w:val="Normal"/>
    <w:rsid w:val="001C300E"/>
    <w:pPr>
      <w:spacing w:before="100" w:beforeAutospacing="1" w:after="100" w:afterAutospacing="1" w:line="240" w:lineRule="auto"/>
      <w:jc w:val="center"/>
    </w:pPr>
    <w:rPr>
      <w:rFonts w:ascii="Times New Roman" w:eastAsia="Times New Roman" w:hAnsi="Times New Roman" w:cs="Times New Roman"/>
      <w:color w:val="0000FF"/>
      <w:sz w:val="16"/>
      <w:szCs w:val="16"/>
    </w:rPr>
  </w:style>
  <w:style w:type="paragraph" w:customStyle="1" w:styleId="detalii">
    <w:name w:val="detalii"/>
    <w:basedOn w:val="Normal"/>
    <w:rsid w:val="001C300E"/>
    <w:pPr>
      <w:spacing w:before="100" w:beforeAutospacing="1" w:after="100" w:afterAutospacing="1" w:line="240" w:lineRule="auto"/>
    </w:pPr>
    <w:rPr>
      <w:rFonts w:ascii="Tahoma" w:eastAsia="Times New Roman" w:hAnsi="Tahoma" w:cs="Tahoma"/>
      <w:color w:val="000000"/>
      <w:sz w:val="16"/>
      <w:szCs w:val="16"/>
    </w:rPr>
  </w:style>
  <w:style w:type="paragraph" w:customStyle="1" w:styleId="detaliinone">
    <w:name w:val="detalii_none"/>
    <w:basedOn w:val="Normal"/>
    <w:rsid w:val="001C300E"/>
    <w:pPr>
      <w:spacing w:before="100" w:beforeAutospacing="1" w:after="100" w:afterAutospacing="1" w:line="240" w:lineRule="auto"/>
    </w:pPr>
    <w:rPr>
      <w:rFonts w:ascii="Tahoma" w:eastAsia="Times New Roman" w:hAnsi="Tahoma" w:cs="Tahoma"/>
      <w:color w:val="808080"/>
      <w:sz w:val="16"/>
      <w:szCs w:val="16"/>
    </w:rPr>
  </w:style>
  <w:style w:type="paragraph" w:customStyle="1" w:styleId="relatiileft">
    <w:name w:val="relatii_left"/>
    <w:basedOn w:val="Normal"/>
    <w:rsid w:val="001C300E"/>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center">
    <w:name w:val="relatii_center"/>
    <w:basedOn w:val="Normal"/>
    <w:rsid w:val="001C300E"/>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right">
    <w:name w:val="relatii_right"/>
    <w:basedOn w:val="Normal"/>
    <w:rsid w:val="001C300E"/>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entitate">
    <w:name w:val="entitate"/>
    <w:basedOn w:val="Normal"/>
    <w:rsid w:val="001C300E"/>
    <w:pPr>
      <w:shd w:val="clear" w:color="auto" w:fill="E7E7E7"/>
      <w:spacing w:before="100" w:beforeAutospacing="1" w:after="100" w:afterAutospacing="1" w:line="240" w:lineRule="auto"/>
    </w:pPr>
    <w:rPr>
      <w:rFonts w:ascii="Arial" w:eastAsia="Times New Roman" w:hAnsi="Arial" w:cs="Arial"/>
      <w:color w:val="000000"/>
      <w:sz w:val="16"/>
      <w:szCs w:val="16"/>
    </w:rPr>
  </w:style>
  <w:style w:type="paragraph" w:customStyle="1" w:styleId="clickrelatiileft">
    <w:name w:val="click_relatii_left"/>
    <w:basedOn w:val="Normal"/>
    <w:rsid w:val="001C300E"/>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center">
    <w:name w:val="click_relatii_center"/>
    <w:basedOn w:val="Normal"/>
    <w:rsid w:val="001C300E"/>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right">
    <w:name w:val="click_relatii_right"/>
    <w:basedOn w:val="Normal"/>
    <w:rsid w:val="001C300E"/>
    <w:pPr>
      <w:shd w:val="clear" w:color="auto" w:fill="F0F0F0"/>
      <w:spacing w:before="100" w:beforeAutospacing="1" w:after="100" w:afterAutospacing="1" w:line="240" w:lineRule="auto"/>
    </w:pPr>
    <w:rPr>
      <w:rFonts w:ascii="Tahoma" w:eastAsia="Times New Roman" w:hAnsi="Tahoma" w:cs="Tahoma"/>
      <w:color w:val="000000"/>
      <w:sz w:val="16"/>
      <w:szCs w:val="16"/>
    </w:rPr>
  </w:style>
  <w:style w:type="paragraph" w:customStyle="1" w:styleId="clickentitate">
    <w:name w:val="click_entitate"/>
    <w:basedOn w:val="Normal"/>
    <w:rsid w:val="001C300E"/>
    <w:pPr>
      <w:shd w:val="clear" w:color="auto" w:fill="E7E7E7"/>
      <w:spacing w:before="100" w:beforeAutospacing="1" w:after="100" w:afterAutospacing="1" w:line="240" w:lineRule="auto"/>
    </w:pPr>
    <w:rPr>
      <w:rFonts w:ascii="$font_text" w:eastAsia="Times New Roman" w:hAnsi="$font_text" w:cs="Times New Roman"/>
      <w:color w:val="000000"/>
      <w:sz w:val="16"/>
      <w:szCs w:val="16"/>
    </w:rPr>
  </w:style>
  <w:style w:type="character" w:styleId="Hyperlink">
    <w:name w:val="Hyperlink"/>
    <w:basedOn w:val="DefaultParagraphFont"/>
    <w:uiPriority w:val="99"/>
    <w:semiHidden/>
    <w:unhideWhenUsed/>
    <w:rsid w:val="001C300E"/>
    <w:rPr>
      <w:color w:val="0000FF"/>
      <w:u w:val="single"/>
    </w:rPr>
  </w:style>
  <w:style w:type="character" w:styleId="FollowedHyperlink">
    <w:name w:val="FollowedHyperlink"/>
    <w:basedOn w:val="DefaultParagraphFont"/>
    <w:uiPriority w:val="99"/>
    <w:semiHidden/>
    <w:unhideWhenUsed/>
    <w:rsid w:val="001C300E"/>
    <w:rPr>
      <w:color w:val="800080"/>
      <w:u w:val="single"/>
    </w:rPr>
  </w:style>
  <w:style w:type="character" w:customStyle="1" w:styleId="titlu1">
    <w:name w:val="titlu1"/>
    <w:basedOn w:val="DefaultParagraphFont"/>
    <w:rsid w:val="001C300E"/>
    <w:rPr>
      <w:b/>
      <w:bCs/>
      <w:color w:val="0000FF"/>
    </w:rPr>
  </w:style>
  <w:style w:type="character" w:customStyle="1" w:styleId="capitol1">
    <w:name w:val="capitol1"/>
    <w:basedOn w:val="DefaultParagraphFont"/>
    <w:rsid w:val="001C300E"/>
    <w:rPr>
      <w:b/>
      <w:bCs/>
      <w:color w:val="950095"/>
    </w:rPr>
  </w:style>
  <w:style w:type="character" w:customStyle="1" w:styleId="articol1">
    <w:name w:val="articol1"/>
    <w:basedOn w:val="DefaultParagraphFont"/>
    <w:rsid w:val="001C300E"/>
    <w:rPr>
      <w:b/>
      <w:bCs/>
      <w:color w:val="009500"/>
    </w:rPr>
  </w:style>
  <w:style w:type="character" w:customStyle="1" w:styleId="alineat1">
    <w:name w:val="alineat1"/>
    <w:basedOn w:val="DefaultParagraphFont"/>
    <w:rsid w:val="001C300E"/>
    <w:rPr>
      <w:b/>
      <w:bCs/>
      <w:color w:val="000000"/>
    </w:rPr>
  </w:style>
  <w:style w:type="character" w:customStyle="1" w:styleId="litera1">
    <w:name w:val="litera1"/>
    <w:basedOn w:val="DefaultParagraphFont"/>
    <w:rsid w:val="001C300E"/>
    <w:rPr>
      <w:b/>
      <w:bCs/>
      <w:color w:val="000000"/>
    </w:rPr>
  </w:style>
  <w:style w:type="character" w:customStyle="1" w:styleId="nota1">
    <w:name w:val="nota1"/>
    <w:basedOn w:val="DefaultParagraphFont"/>
    <w:rsid w:val="001C300E"/>
    <w:rPr>
      <w:b/>
      <w:bCs/>
      <w:color w:val="000000"/>
    </w:rPr>
  </w:style>
  <w:style w:type="character" w:customStyle="1" w:styleId="paragraf1">
    <w:name w:val="paragraf1"/>
    <w:basedOn w:val="DefaultParagraphFont"/>
    <w:rsid w:val="001C300E"/>
    <w:rPr>
      <w:shd w:val="clear" w:color="auto" w:fill="auto"/>
    </w:rPr>
  </w:style>
  <w:style w:type="character" w:customStyle="1" w:styleId="linie1">
    <w:name w:val="linie1"/>
    <w:basedOn w:val="DefaultParagraphFont"/>
    <w:rsid w:val="001C300E"/>
    <w:rPr>
      <w:b/>
      <w:bCs/>
      <w:color w:val="000000"/>
    </w:rPr>
  </w:style>
  <w:style w:type="character" w:customStyle="1" w:styleId="punct1">
    <w:name w:val="punct1"/>
    <w:basedOn w:val="DefaultParagraphFont"/>
    <w:rsid w:val="001C300E"/>
    <w:rPr>
      <w:b/>
      <w:bCs/>
      <w:color w:val="000000"/>
    </w:rPr>
  </w:style>
  <w:style w:type="paragraph" w:styleId="BalloonText">
    <w:name w:val="Balloon Text"/>
    <w:basedOn w:val="Normal"/>
    <w:link w:val="BalloonTextChar"/>
    <w:uiPriority w:val="99"/>
    <w:semiHidden/>
    <w:unhideWhenUsed/>
    <w:rsid w:val="001C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49855">
      <w:bodyDiv w:val="1"/>
      <w:marLeft w:val="0"/>
      <w:marRight w:val="0"/>
      <w:marTop w:val="0"/>
      <w:marBottom w:val="0"/>
      <w:divBdr>
        <w:top w:val="none" w:sz="0" w:space="0" w:color="auto"/>
        <w:left w:val="none" w:sz="0" w:space="0" w:color="auto"/>
        <w:bottom w:val="none" w:sz="0" w:space="0" w:color="auto"/>
        <w:right w:val="none" w:sz="0" w:space="0" w:color="auto"/>
      </w:divBdr>
      <w:divsChild>
        <w:div w:id="1615625985">
          <w:marLeft w:val="0"/>
          <w:marRight w:val="0"/>
          <w:marTop w:val="0"/>
          <w:marBottom w:val="0"/>
          <w:divBdr>
            <w:top w:val="none" w:sz="0" w:space="0" w:color="auto"/>
            <w:left w:val="none" w:sz="0" w:space="0" w:color="auto"/>
            <w:bottom w:val="none" w:sz="0" w:space="0" w:color="auto"/>
            <w:right w:val="none" w:sz="0" w:space="0" w:color="auto"/>
          </w:divBdr>
        </w:div>
        <w:div w:id="1513640514">
          <w:marLeft w:val="0"/>
          <w:marRight w:val="0"/>
          <w:marTop w:val="0"/>
          <w:marBottom w:val="0"/>
          <w:divBdr>
            <w:top w:val="none" w:sz="0" w:space="0" w:color="auto"/>
            <w:left w:val="none" w:sz="0" w:space="0" w:color="auto"/>
            <w:bottom w:val="none" w:sz="0" w:space="0" w:color="auto"/>
            <w:right w:val="none" w:sz="0" w:space="0" w:color="auto"/>
          </w:divBdr>
        </w:div>
        <w:div w:id="617637840">
          <w:marLeft w:val="0"/>
          <w:marRight w:val="0"/>
          <w:marTop w:val="0"/>
          <w:marBottom w:val="0"/>
          <w:divBdr>
            <w:top w:val="none" w:sz="0" w:space="0" w:color="auto"/>
            <w:left w:val="none" w:sz="0" w:space="0" w:color="auto"/>
            <w:bottom w:val="none" w:sz="0" w:space="0" w:color="auto"/>
            <w:right w:val="none" w:sz="0" w:space="0" w:color="auto"/>
          </w:divBdr>
        </w:div>
        <w:div w:id="763064956">
          <w:marLeft w:val="0"/>
          <w:marRight w:val="0"/>
          <w:marTop w:val="0"/>
          <w:marBottom w:val="0"/>
          <w:divBdr>
            <w:top w:val="none" w:sz="0" w:space="0" w:color="auto"/>
            <w:left w:val="none" w:sz="0" w:space="0" w:color="auto"/>
            <w:bottom w:val="none" w:sz="0" w:space="0" w:color="auto"/>
            <w:right w:val="none" w:sz="0" w:space="0" w:color="auto"/>
          </w:divBdr>
        </w:div>
        <w:div w:id="683828505">
          <w:marLeft w:val="0"/>
          <w:marRight w:val="0"/>
          <w:marTop w:val="0"/>
          <w:marBottom w:val="0"/>
          <w:divBdr>
            <w:top w:val="none" w:sz="0" w:space="0" w:color="auto"/>
            <w:left w:val="none" w:sz="0" w:space="0" w:color="auto"/>
            <w:bottom w:val="none" w:sz="0" w:space="0" w:color="auto"/>
            <w:right w:val="none" w:sz="0" w:space="0" w:color="auto"/>
          </w:divBdr>
        </w:div>
        <w:div w:id="146749314">
          <w:marLeft w:val="0"/>
          <w:marRight w:val="0"/>
          <w:marTop w:val="0"/>
          <w:marBottom w:val="0"/>
          <w:divBdr>
            <w:top w:val="none" w:sz="0" w:space="0" w:color="auto"/>
            <w:left w:val="none" w:sz="0" w:space="0" w:color="auto"/>
            <w:bottom w:val="none" w:sz="0" w:space="0" w:color="auto"/>
            <w:right w:val="none" w:sz="0" w:space="0" w:color="auto"/>
          </w:divBdr>
        </w:div>
        <w:div w:id="208151153">
          <w:marLeft w:val="0"/>
          <w:marRight w:val="0"/>
          <w:marTop w:val="0"/>
          <w:marBottom w:val="0"/>
          <w:divBdr>
            <w:top w:val="none" w:sz="0" w:space="0" w:color="auto"/>
            <w:left w:val="none" w:sz="0" w:space="0" w:color="auto"/>
            <w:bottom w:val="none" w:sz="0" w:space="0" w:color="auto"/>
            <w:right w:val="none" w:sz="0" w:space="0" w:color="auto"/>
          </w:divBdr>
        </w:div>
        <w:div w:id="1249386830">
          <w:marLeft w:val="0"/>
          <w:marRight w:val="0"/>
          <w:marTop w:val="0"/>
          <w:marBottom w:val="0"/>
          <w:divBdr>
            <w:top w:val="none" w:sz="0" w:space="0" w:color="auto"/>
            <w:left w:val="none" w:sz="0" w:space="0" w:color="auto"/>
            <w:bottom w:val="none" w:sz="0" w:space="0" w:color="auto"/>
            <w:right w:val="none" w:sz="0" w:space="0" w:color="auto"/>
          </w:divBdr>
        </w:div>
        <w:div w:id="1143503457">
          <w:marLeft w:val="0"/>
          <w:marRight w:val="0"/>
          <w:marTop w:val="0"/>
          <w:marBottom w:val="0"/>
          <w:divBdr>
            <w:top w:val="none" w:sz="0" w:space="0" w:color="auto"/>
            <w:left w:val="none" w:sz="0" w:space="0" w:color="auto"/>
            <w:bottom w:val="none" w:sz="0" w:space="0" w:color="auto"/>
            <w:right w:val="none" w:sz="0" w:space="0" w:color="auto"/>
          </w:divBdr>
        </w:div>
        <w:div w:id="303853577">
          <w:marLeft w:val="0"/>
          <w:marRight w:val="0"/>
          <w:marTop w:val="0"/>
          <w:marBottom w:val="0"/>
          <w:divBdr>
            <w:top w:val="none" w:sz="0" w:space="0" w:color="auto"/>
            <w:left w:val="none" w:sz="0" w:space="0" w:color="auto"/>
            <w:bottom w:val="none" w:sz="0" w:space="0" w:color="auto"/>
            <w:right w:val="none" w:sz="0" w:space="0" w:color="auto"/>
          </w:divBdr>
        </w:div>
        <w:div w:id="984815225">
          <w:marLeft w:val="0"/>
          <w:marRight w:val="0"/>
          <w:marTop w:val="0"/>
          <w:marBottom w:val="0"/>
          <w:divBdr>
            <w:top w:val="none" w:sz="0" w:space="0" w:color="auto"/>
            <w:left w:val="none" w:sz="0" w:space="0" w:color="auto"/>
            <w:bottom w:val="none" w:sz="0" w:space="0" w:color="auto"/>
            <w:right w:val="none" w:sz="0" w:space="0" w:color="auto"/>
          </w:divBdr>
        </w:div>
        <w:div w:id="670638971">
          <w:marLeft w:val="0"/>
          <w:marRight w:val="0"/>
          <w:marTop w:val="0"/>
          <w:marBottom w:val="0"/>
          <w:divBdr>
            <w:top w:val="none" w:sz="0" w:space="0" w:color="auto"/>
            <w:left w:val="none" w:sz="0" w:space="0" w:color="auto"/>
            <w:bottom w:val="none" w:sz="0" w:space="0" w:color="auto"/>
            <w:right w:val="none" w:sz="0" w:space="0" w:color="auto"/>
          </w:divBdr>
        </w:div>
        <w:div w:id="718827020">
          <w:marLeft w:val="0"/>
          <w:marRight w:val="0"/>
          <w:marTop w:val="0"/>
          <w:marBottom w:val="0"/>
          <w:divBdr>
            <w:top w:val="none" w:sz="0" w:space="0" w:color="auto"/>
            <w:left w:val="none" w:sz="0" w:space="0" w:color="auto"/>
            <w:bottom w:val="none" w:sz="0" w:space="0" w:color="auto"/>
            <w:right w:val="none" w:sz="0" w:space="0" w:color="auto"/>
          </w:divBdr>
        </w:div>
        <w:div w:id="1690908068">
          <w:marLeft w:val="0"/>
          <w:marRight w:val="0"/>
          <w:marTop w:val="0"/>
          <w:marBottom w:val="0"/>
          <w:divBdr>
            <w:top w:val="none" w:sz="0" w:space="0" w:color="auto"/>
            <w:left w:val="none" w:sz="0" w:space="0" w:color="auto"/>
            <w:bottom w:val="none" w:sz="0" w:space="0" w:color="auto"/>
            <w:right w:val="none" w:sz="0" w:space="0" w:color="auto"/>
          </w:divBdr>
        </w:div>
        <w:div w:id="2052268599">
          <w:marLeft w:val="0"/>
          <w:marRight w:val="0"/>
          <w:marTop w:val="0"/>
          <w:marBottom w:val="0"/>
          <w:divBdr>
            <w:top w:val="none" w:sz="0" w:space="0" w:color="auto"/>
            <w:left w:val="none" w:sz="0" w:space="0" w:color="auto"/>
            <w:bottom w:val="none" w:sz="0" w:space="0" w:color="auto"/>
            <w:right w:val="none" w:sz="0" w:space="0" w:color="auto"/>
          </w:divBdr>
        </w:div>
        <w:div w:id="442917396">
          <w:marLeft w:val="0"/>
          <w:marRight w:val="0"/>
          <w:marTop w:val="0"/>
          <w:marBottom w:val="0"/>
          <w:divBdr>
            <w:top w:val="none" w:sz="0" w:space="0" w:color="auto"/>
            <w:left w:val="none" w:sz="0" w:space="0" w:color="auto"/>
            <w:bottom w:val="none" w:sz="0" w:space="0" w:color="auto"/>
            <w:right w:val="none" w:sz="0" w:space="0" w:color="auto"/>
          </w:divBdr>
        </w:div>
        <w:div w:id="1167676544">
          <w:marLeft w:val="0"/>
          <w:marRight w:val="0"/>
          <w:marTop w:val="0"/>
          <w:marBottom w:val="0"/>
          <w:divBdr>
            <w:top w:val="none" w:sz="0" w:space="0" w:color="auto"/>
            <w:left w:val="none" w:sz="0" w:space="0" w:color="auto"/>
            <w:bottom w:val="none" w:sz="0" w:space="0" w:color="auto"/>
            <w:right w:val="none" w:sz="0" w:space="0" w:color="auto"/>
          </w:divBdr>
        </w:div>
        <w:div w:id="1404719118">
          <w:marLeft w:val="0"/>
          <w:marRight w:val="0"/>
          <w:marTop w:val="0"/>
          <w:marBottom w:val="0"/>
          <w:divBdr>
            <w:top w:val="none" w:sz="0" w:space="0" w:color="auto"/>
            <w:left w:val="none" w:sz="0" w:space="0" w:color="auto"/>
            <w:bottom w:val="none" w:sz="0" w:space="0" w:color="auto"/>
            <w:right w:val="none" w:sz="0" w:space="0" w:color="auto"/>
          </w:divBdr>
        </w:div>
        <w:div w:id="1448891102">
          <w:marLeft w:val="0"/>
          <w:marRight w:val="0"/>
          <w:marTop w:val="0"/>
          <w:marBottom w:val="0"/>
          <w:divBdr>
            <w:top w:val="none" w:sz="0" w:space="0" w:color="auto"/>
            <w:left w:val="none" w:sz="0" w:space="0" w:color="auto"/>
            <w:bottom w:val="none" w:sz="0" w:space="0" w:color="auto"/>
            <w:right w:val="none" w:sz="0" w:space="0" w:color="auto"/>
          </w:divBdr>
        </w:div>
        <w:div w:id="807285729">
          <w:marLeft w:val="0"/>
          <w:marRight w:val="0"/>
          <w:marTop w:val="0"/>
          <w:marBottom w:val="0"/>
          <w:divBdr>
            <w:top w:val="none" w:sz="0" w:space="0" w:color="auto"/>
            <w:left w:val="none" w:sz="0" w:space="0" w:color="auto"/>
            <w:bottom w:val="none" w:sz="0" w:space="0" w:color="auto"/>
            <w:right w:val="none" w:sz="0" w:space="0" w:color="auto"/>
          </w:divBdr>
        </w:div>
        <w:div w:id="1613245963">
          <w:marLeft w:val="0"/>
          <w:marRight w:val="0"/>
          <w:marTop w:val="0"/>
          <w:marBottom w:val="0"/>
          <w:divBdr>
            <w:top w:val="none" w:sz="0" w:space="0" w:color="auto"/>
            <w:left w:val="none" w:sz="0" w:space="0" w:color="auto"/>
            <w:bottom w:val="none" w:sz="0" w:space="0" w:color="auto"/>
            <w:right w:val="none" w:sz="0" w:space="0" w:color="auto"/>
          </w:divBdr>
        </w:div>
        <w:div w:id="1920168896">
          <w:marLeft w:val="0"/>
          <w:marRight w:val="0"/>
          <w:marTop w:val="0"/>
          <w:marBottom w:val="0"/>
          <w:divBdr>
            <w:top w:val="none" w:sz="0" w:space="0" w:color="auto"/>
            <w:left w:val="none" w:sz="0" w:space="0" w:color="auto"/>
            <w:bottom w:val="none" w:sz="0" w:space="0" w:color="auto"/>
            <w:right w:val="none" w:sz="0" w:space="0" w:color="auto"/>
          </w:divBdr>
        </w:div>
        <w:div w:id="1033459044">
          <w:marLeft w:val="0"/>
          <w:marRight w:val="0"/>
          <w:marTop w:val="0"/>
          <w:marBottom w:val="0"/>
          <w:divBdr>
            <w:top w:val="none" w:sz="0" w:space="0" w:color="auto"/>
            <w:left w:val="none" w:sz="0" w:space="0" w:color="auto"/>
            <w:bottom w:val="none" w:sz="0" w:space="0" w:color="auto"/>
            <w:right w:val="none" w:sz="0" w:space="0" w:color="auto"/>
          </w:divBdr>
        </w:div>
        <w:div w:id="162018891">
          <w:marLeft w:val="0"/>
          <w:marRight w:val="0"/>
          <w:marTop w:val="0"/>
          <w:marBottom w:val="0"/>
          <w:divBdr>
            <w:top w:val="none" w:sz="0" w:space="0" w:color="auto"/>
            <w:left w:val="none" w:sz="0" w:space="0" w:color="auto"/>
            <w:bottom w:val="none" w:sz="0" w:space="0" w:color="auto"/>
            <w:right w:val="none" w:sz="0" w:space="0" w:color="auto"/>
          </w:divBdr>
        </w:div>
        <w:div w:id="34430503">
          <w:marLeft w:val="0"/>
          <w:marRight w:val="0"/>
          <w:marTop w:val="0"/>
          <w:marBottom w:val="0"/>
          <w:divBdr>
            <w:top w:val="none" w:sz="0" w:space="0" w:color="auto"/>
            <w:left w:val="none" w:sz="0" w:space="0" w:color="auto"/>
            <w:bottom w:val="none" w:sz="0" w:space="0" w:color="auto"/>
            <w:right w:val="none" w:sz="0" w:space="0" w:color="auto"/>
          </w:divBdr>
        </w:div>
        <w:div w:id="719791305">
          <w:marLeft w:val="0"/>
          <w:marRight w:val="0"/>
          <w:marTop w:val="0"/>
          <w:marBottom w:val="0"/>
          <w:divBdr>
            <w:top w:val="none" w:sz="0" w:space="0" w:color="auto"/>
            <w:left w:val="none" w:sz="0" w:space="0" w:color="auto"/>
            <w:bottom w:val="none" w:sz="0" w:space="0" w:color="auto"/>
            <w:right w:val="none" w:sz="0" w:space="0" w:color="auto"/>
          </w:divBdr>
        </w:div>
        <w:div w:id="901523237">
          <w:marLeft w:val="0"/>
          <w:marRight w:val="0"/>
          <w:marTop w:val="0"/>
          <w:marBottom w:val="0"/>
          <w:divBdr>
            <w:top w:val="none" w:sz="0" w:space="0" w:color="auto"/>
            <w:left w:val="none" w:sz="0" w:space="0" w:color="auto"/>
            <w:bottom w:val="none" w:sz="0" w:space="0" w:color="auto"/>
            <w:right w:val="none" w:sz="0" w:space="0" w:color="auto"/>
          </w:divBdr>
        </w:div>
        <w:div w:id="1481771582">
          <w:marLeft w:val="0"/>
          <w:marRight w:val="0"/>
          <w:marTop w:val="0"/>
          <w:marBottom w:val="0"/>
          <w:divBdr>
            <w:top w:val="none" w:sz="0" w:space="0" w:color="auto"/>
            <w:left w:val="none" w:sz="0" w:space="0" w:color="auto"/>
            <w:bottom w:val="none" w:sz="0" w:space="0" w:color="auto"/>
            <w:right w:val="none" w:sz="0" w:space="0" w:color="auto"/>
          </w:divBdr>
        </w:div>
        <w:div w:id="1811433978">
          <w:marLeft w:val="0"/>
          <w:marRight w:val="0"/>
          <w:marTop w:val="0"/>
          <w:marBottom w:val="0"/>
          <w:divBdr>
            <w:top w:val="none" w:sz="0" w:space="0" w:color="auto"/>
            <w:left w:val="none" w:sz="0" w:space="0" w:color="auto"/>
            <w:bottom w:val="none" w:sz="0" w:space="0" w:color="auto"/>
            <w:right w:val="none" w:sz="0" w:space="0" w:color="auto"/>
          </w:divBdr>
        </w:div>
        <w:div w:id="396361997">
          <w:marLeft w:val="0"/>
          <w:marRight w:val="0"/>
          <w:marTop w:val="0"/>
          <w:marBottom w:val="0"/>
          <w:divBdr>
            <w:top w:val="none" w:sz="0" w:space="0" w:color="auto"/>
            <w:left w:val="none" w:sz="0" w:space="0" w:color="auto"/>
            <w:bottom w:val="none" w:sz="0" w:space="0" w:color="auto"/>
            <w:right w:val="none" w:sz="0" w:space="0" w:color="auto"/>
          </w:divBdr>
        </w:div>
        <w:div w:id="1621764669">
          <w:marLeft w:val="0"/>
          <w:marRight w:val="0"/>
          <w:marTop w:val="0"/>
          <w:marBottom w:val="0"/>
          <w:divBdr>
            <w:top w:val="none" w:sz="0" w:space="0" w:color="auto"/>
            <w:left w:val="none" w:sz="0" w:space="0" w:color="auto"/>
            <w:bottom w:val="none" w:sz="0" w:space="0" w:color="auto"/>
            <w:right w:val="none" w:sz="0" w:space="0" w:color="auto"/>
          </w:divBdr>
        </w:div>
        <w:div w:id="2061511343">
          <w:marLeft w:val="0"/>
          <w:marRight w:val="0"/>
          <w:marTop w:val="0"/>
          <w:marBottom w:val="0"/>
          <w:divBdr>
            <w:top w:val="none" w:sz="0" w:space="0" w:color="auto"/>
            <w:left w:val="none" w:sz="0" w:space="0" w:color="auto"/>
            <w:bottom w:val="none" w:sz="0" w:space="0" w:color="auto"/>
            <w:right w:val="none" w:sz="0" w:space="0" w:color="auto"/>
          </w:divBdr>
        </w:div>
        <w:div w:id="97140382">
          <w:marLeft w:val="0"/>
          <w:marRight w:val="0"/>
          <w:marTop w:val="0"/>
          <w:marBottom w:val="0"/>
          <w:divBdr>
            <w:top w:val="none" w:sz="0" w:space="0" w:color="auto"/>
            <w:left w:val="none" w:sz="0" w:space="0" w:color="auto"/>
            <w:bottom w:val="none" w:sz="0" w:space="0" w:color="auto"/>
            <w:right w:val="none" w:sz="0" w:space="0" w:color="auto"/>
          </w:divBdr>
        </w:div>
        <w:div w:id="1354453900">
          <w:marLeft w:val="0"/>
          <w:marRight w:val="0"/>
          <w:marTop w:val="0"/>
          <w:marBottom w:val="0"/>
          <w:divBdr>
            <w:top w:val="none" w:sz="0" w:space="0" w:color="auto"/>
            <w:left w:val="none" w:sz="0" w:space="0" w:color="auto"/>
            <w:bottom w:val="none" w:sz="0" w:space="0" w:color="auto"/>
            <w:right w:val="none" w:sz="0" w:space="0" w:color="auto"/>
          </w:divBdr>
        </w:div>
        <w:div w:id="910309154">
          <w:marLeft w:val="0"/>
          <w:marRight w:val="0"/>
          <w:marTop w:val="0"/>
          <w:marBottom w:val="0"/>
          <w:divBdr>
            <w:top w:val="none" w:sz="0" w:space="0" w:color="auto"/>
            <w:left w:val="none" w:sz="0" w:space="0" w:color="auto"/>
            <w:bottom w:val="none" w:sz="0" w:space="0" w:color="auto"/>
            <w:right w:val="none" w:sz="0" w:space="0" w:color="auto"/>
          </w:divBdr>
        </w:div>
        <w:div w:id="976884486">
          <w:marLeft w:val="0"/>
          <w:marRight w:val="0"/>
          <w:marTop w:val="0"/>
          <w:marBottom w:val="0"/>
          <w:divBdr>
            <w:top w:val="none" w:sz="0" w:space="0" w:color="auto"/>
            <w:left w:val="none" w:sz="0" w:space="0" w:color="auto"/>
            <w:bottom w:val="none" w:sz="0" w:space="0" w:color="auto"/>
            <w:right w:val="none" w:sz="0" w:space="0" w:color="auto"/>
          </w:divBdr>
        </w:div>
        <w:div w:id="1681008466">
          <w:marLeft w:val="0"/>
          <w:marRight w:val="0"/>
          <w:marTop w:val="0"/>
          <w:marBottom w:val="0"/>
          <w:divBdr>
            <w:top w:val="none" w:sz="0" w:space="0" w:color="auto"/>
            <w:left w:val="none" w:sz="0" w:space="0" w:color="auto"/>
            <w:bottom w:val="none" w:sz="0" w:space="0" w:color="auto"/>
            <w:right w:val="none" w:sz="0" w:space="0" w:color="auto"/>
          </w:divBdr>
        </w:div>
        <w:div w:id="234777016">
          <w:marLeft w:val="0"/>
          <w:marRight w:val="0"/>
          <w:marTop w:val="0"/>
          <w:marBottom w:val="0"/>
          <w:divBdr>
            <w:top w:val="none" w:sz="0" w:space="0" w:color="auto"/>
            <w:left w:val="none" w:sz="0" w:space="0" w:color="auto"/>
            <w:bottom w:val="none" w:sz="0" w:space="0" w:color="auto"/>
            <w:right w:val="none" w:sz="0" w:space="0" w:color="auto"/>
          </w:divBdr>
        </w:div>
        <w:div w:id="1722709434">
          <w:marLeft w:val="0"/>
          <w:marRight w:val="0"/>
          <w:marTop w:val="0"/>
          <w:marBottom w:val="0"/>
          <w:divBdr>
            <w:top w:val="none" w:sz="0" w:space="0" w:color="auto"/>
            <w:left w:val="none" w:sz="0" w:space="0" w:color="auto"/>
            <w:bottom w:val="none" w:sz="0" w:space="0" w:color="auto"/>
            <w:right w:val="none" w:sz="0" w:space="0" w:color="auto"/>
          </w:divBdr>
        </w:div>
        <w:div w:id="158935110">
          <w:marLeft w:val="0"/>
          <w:marRight w:val="0"/>
          <w:marTop w:val="0"/>
          <w:marBottom w:val="0"/>
          <w:divBdr>
            <w:top w:val="none" w:sz="0" w:space="0" w:color="auto"/>
            <w:left w:val="none" w:sz="0" w:space="0" w:color="auto"/>
            <w:bottom w:val="none" w:sz="0" w:space="0" w:color="auto"/>
            <w:right w:val="none" w:sz="0" w:space="0" w:color="auto"/>
          </w:divBdr>
        </w:div>
        <w:div w:id="391855238">
          <w:marLeft w:val="0"/>
          <w:marRight w:val="0"/>
          <w:marTop w:val="0"/>
          <w:marBottom w:val="0"/>
          <w:divBdr>
            <w:top w:val="none" w:sz="0" w:space="0" w:color="auto"/>
            <w:left w:val="none" w:sz="0" w:space="0" w:color="auto"/>
            <w:bottom w:val="none" w:sz="0" w:space="0" w:color="auto"/>
            <w:right w:val="none" w:sz="0" w:space="0" w:color="auto"/>
          </w:divBdr>
        </w:div>
        <w:div w:id="134031961">
          <w:marLeft w:val="0"/>
          <w:marRight w:val="0"/>
          <w:marTop w:val="0"/>
          <w:marBottom w:val="0"/>
          <w:divBdr>
            <w:top w:val="none" w:sz="0" w:space="0" w:color="auto"/>
            <w:left w:val="none" w:sz="0" w:space="0" w:color="auto"/>
            <w:bottom w:val="none" w:sz="0" w:space="0" w:color="auto"/>
            <w:right w:val="none" w:sz="0" w:space="0" w:color="auto"/>
          </w:divBdr>
        </w:div>
        <w:div w:id="461387964">
          <w:marLeft w:val="0"/>
          <w:marRight w:val="0"/>
          <w:marTop w:val="0"/>
          <w:marBottom w:val="0"/>
          <w:divBdr>
            <w:top w:val="none" w:sz="0" w:space="0" w:color="auto"/>
            <w:left w:val="none" w:sz="0" w:space="0" w:color="auto"/>
            <w:bottom w:val="none" w:sz="0" w:space="0" w:color="auto"/>
            <w:right w:val="none" w:sz="0" w:space="0" w:color="auto"/>
          </w:divBdr>
        </w:div>
        <w:div w:id="381291718">
          <w:marLeft w:val="0"/>
          <w:marRight w:val="0"/>
          <w:marTop w:val="0"/>
          <w:marBottom w:val="0"/>
          <w:divBdr>
            <w:top w:val="none" w:sz="0" w:space="0" w:color="auto"/>
            <w:left w:val="none" w:sz="0" w:space="0" w:color="auto"/>
            <w:bottom w:val="none" w:sz="0" w:space="0" w:color="auto"/>
            <w:right w:val="none" w:sz="0" w:space="0" w:color="auto"/>
          </w:divBdr>
        </w:div>
        <w:div w:id="331299309">
          <w:marLeft w:val="0"/>
          <w:marRight w:val="0"/>
          <w:marTop w:val="0"/>
          <w:marBottom w:val="0"/>
          <w:divBdr>
            <w:top w:val="none" w:sz="0" w:space="0" w:color="auto"/>
            <w:left w:val="none" w:sz="0" w:space="0" w:color="auto"/>
            <w:bottom w:val="none" w:sz="0" w:space="0" w:color="auto"/>
            <w:right w:val="none" w:sz="0" w:space="0" w:color="auto"/>
          </w:divBdr>
        </w:div>
        <w:div w:id="1584103191">
          <w:marLeft w:val="0"/>
          <w:marRight w:val="0"/>
          <w:marTop w:val="0"/>
          <w:marBottom w:val="0"/>
          <w:divBdr>
            <w:top w:val="none" w:sz="0" w:space="0" w:color="auto"/>
            <w:left w:val="none" w:sz="0" w:space="0" w:color="auto"/>
            <w:bottom w:val="none" w:sz="0" w:space="0" w:color="auto"/>
            <w:right w:val="none" w:sz="0" w:space="0" w:color="auto"/>
          </w:divBdr>
        </w:div>
        <w:div w:id="1265189216">
          <w:marLeft w:val="0"/>
          <w:marRight w:val="0"/>
          <w:marTop w:val="0"/>
          <w:marBottom w:val="0"/>
          <w:divBdr>
            <w:top w:val="none" w:sz="0" w:space="0" w:color="auto"/>
            <w:left w:val="none" w:sz="0" w:space="0" w:color="auto"/>
            <w:bottom w:val="none" w:sz="0" w:space="0" w:color="auto"/>
            <w:right w:val="none" w:sz="0" w:space="0" w:color="auto"/>
          </w:divBdr>
        </w:div>
        <w:div w:id="284122826">
          <w:marLeft w:val="0"/>
          <w:marRight w:val="0"/>
          <w:marTop w:val="0"/>
          <w:marBottom w:val="0"/>
          <w:divBdr>
            <w:top w:val="none" w:sz="0" w:space="0" w:color="auto"/>
            <w:left w:val="none" w:sz="0" w:space="0" w:color="auto"/>
            <w:bottom w:val="none" w:sz="0" w:space="0" w:color="auto"/>
            <w:right w:val="none" w:sz="0" w:space="0" w:color="auto"/>
          </w:divBdr>
        </w:div>
        <w:div w:id="2102875057">
          <w:marLeft w:val="0"/>
          <w:marRight w:val="0"/>
          <w:marTop w:val="0"/>
          <w:marBottom w:val="0"/>
          <w:divBdr>
            <w:top w:val="none" w:sz="0" w:space="0" w:color="auto"/>
            <w:left w:val="none" w:sz="0" w:space="0" w:color="auto"/>
            <w:bottom w:val="none" w:sz="0" w:space="0" w:color="auto"/>
            <w:right w:val="none" w:sz="0" w:space="0" w:color="auto"/>
          </w:divBdr>
        </w:div>
        <w:div w:id="1184244505">
          <w:marLeft w:val="0"/>
          <w:marRight w:val="0"/>
          <w:marTop w:val="0"/>
          <w:marBottom w:val="0"/>
          <w:divBdr>
            <w:top w:val="none" w:sz="0" w:space="0" w:color="auto"/>
            <w:left w:val="none" w:sz="0" w:space="0" w:color="auto"/>
            <w:bottom w:val="none" w:sz="0" w:space="0" w:color="auto"/>
            <w:right w:val="none" w:sz="0" w:space="0" w:color="auto"/>
          </w:divBdr>
        </w:div>
        <w:div w:id="2012103897">
          <w:marLeft w:val="0"/>
          <w:marRight w:val="0"/>
          <w:marTop w:val="0"/>
          <w:marBottom w:val="0"/>
          <w:divBdr>
            <w:top w:val="none" w:sz="0" w:space="0" w:color="auto"/>
            <w:left w:val="none" w:sz="0" w:space="0" w:color="auto"/>
            <w:bottom w:val="none" w:sz="0" w:space="0" w:color="auto"/>
            <w:right w:val="none" w:sz="0" w:space="0" w:color="auto"/>
          </w:divBdr>
        </w:div>
        <w:div w:id="1671181473">
          <w:marLeft w:val="0"/>
          <w:marRight w:val="0"/>
          <w:marTop w:val="0"/>
          <w:marBottom w:val="0"/>
          <w:divBdr>
            <w:top w:val="none" w:sz="0" w:space="0" w:color="auto"/>
            <w:left w:val="none" w:sz="0" w:space="0" w:color="auto"/>
            <w:bottom w:val="none" w:sz="0" w:space="0" w:color="auto"/>
            <w:right w:val="none" w:sz="0" w:space="0" w:color="auto"/>
          </w:divBdr>
        </w:div>
        <w:div w:id="716054519">
          <w:marLeft w:val="0"/>
          <w:marRight w:val="0"/>
          <w:marTop w:val="0"/>
          <w:marBottom w:val="0"/>
          <w:divBdr>
            <w:top w:val="none" w:sz="0" w:space="0" w:color="auto"/>
            <w:left w:val="none" w:sz="0" w:space="0" w:color="auto"/>
            <w:bottom w:val="none" w:sz="0" w:space="0" w:color="auto"/>
            <w:right w:val="none" w:sz="0" w:space="0" w:color="auto"/>
          </w:divBdr>
        </w:div>
        <w:div w:id="1755009081">
          <w:marLeft w:val="0"/>
          <w:marRight w:val="0"/>
          <w:marTop w:val="0"/>
          <w:marBottom w:val="0"/>
          <w:divBdr>
            <w:top w:val="none" w:sz="0" w:space="0" w:color="auto"/>
            <w:left w:val="none" w:sz="0" w:space="0" w:color="auto"/>
            <w:bottom w:val="none" w:sz="0" w:space="0" w:color="auto"/>
            <w:right w:val="none" w:sz="0" w:space="0" w:color="auto"/>
          </w:divBdr>
        </w:div>
        <w:div w:id="908733438">
          <w:marLeft w:val="0"/>
          <w:marRight w:val="0"/>
          <w:marTop w:val="0"/>
          <w:marBottom w:val="0"/>
          <w:divBdr>
            <w:top w:val="none" w:sz="0" w:space="0" w:color="auto"/>
            <w:left w:val="none" w:sz="0" w:space="0" w:color="auto"/>
            <w:bottom w:val="none" w:sz="0" w:space="0" w:color="auto"/>
            <w:right w:val="none" w:sz="0" w:space="0" w:color="auto"/>
          </w:divBdr>
        </w:div>
        <w:div w:id="1294486303">
          <w:marLeft w:val="0"/>
          <w:marRight w:val="0"/>
          <w:marTop w:val="0"/>
          <w:marBottom w:val="0"/>
          <w:divBdr>
            <w:top w:val="none" w:sz="0" w:space="0" w:color="auto"/>
            <w:left w:val="none" w:sz="0" w:space="0" w:color="auto"/>
            <w:bottom w:val="none" w:sz="0" w:space="0" w:color="auto"/>
            <w:right w:val="none" w:sz="0" w:space="0" w:color="auto"/>
          </w:divBdr>
        </w:div>
        <w:div w:id="131675725">
          <w:marLeft w:val="0"/>
          <w:marRight w:val="0"/>
          <w:marTop w:val="0"/>
          <w:marBottom w:val="0"/>
          <w:divBdr>
            <w:top w:val="none" w:sz="0" w:space="0" w:color="auto"/>
            <w:left w:val="none" w:sz="0" w:space="0" w:color="auto"/>
            <w:bottom w:val="none" w:sz="0" w:space="0" w:color="auto"/>
            <w:right w:val="none" w:sz="0" w:space="0" w:color="auto"/>
          </w:divBdr>
        </w:div>
        <w:div w:id="1156190882">
          <w:marLeft w:val="0"/>
          <w:marRight w:val="0"/>
          <w:marTop w:val="0"/>
          <w:marBottom w:val="0"/>
          <w:divBdr>
            <w:top w:val="none" w:sz="0" w:space="0" w:color="auto"/>
            <w:left w:val="none" w:sz="0" w:space="0" w:color="auto"/>
            <w:bottom w:val="none" w:sz="0" w:space="0" w:color="auto"/>
            <w:right w:val="none" w:sz="0" w:space="0" w:color="auto"/>
          </w:divBdr>
        </w:div>
        <w:div w:id="1781794985">
          <w:marLeft w:val="0"/>
          <w:marRight w:val="0"/>
          <w:marTop w:val="0"/>
          <w:marBottom w:val="0"/>
          <w:divBdr>
            <w:top w:val="none" w:sz="0" w:space="0" w:color="auto"/>
            <w:left w:val="none" w:sz="0" w:space="0" w:color="auto"/>
            <w:bottom w:val="none" w:sz="0" w:space="0" w:color="auto"/>
            <w:right w:val="none" w:sz="0" w:space="0" w:color="auto"/>
          </w:divBdr>
        </w:div>
        <w:div w:id="1256406472">
          <w:marLeft w:val="0"/>
          <w:marRight w:val="0"/>
          <w:marTop w:val="0"/>
          <w:marBottom w:val="0"/>
          <w:divBdr>
            <w:top w:val="none" w:sz="0" w:space="0" w:color="auto"/>
            <w:left w:val="none" w:sz="0" w:space="0" w:color="auto"/>
            <w:bottom w:val="none" w:sz="0" w:space="0" w:color="auto"/>
            <w:right w:val="none" w:sz="0" w:space="0" w:color="auto"/>
          </w:divBdr>
        </w:div>
        <w:div w:id="774980877">
          <w:marLeft w:val="0"/>
          <w:marRight w:val="0"/>
          <w:marTop w:val="0"/>
          <w:marBottom w:val="0"/>
          <w:divBdr>
            <w:top w:val="none" w:sz="0" w:space="0" w:color="auto"/>
            <w:left w:val="none" w:sz="0" w:space="0" w:color="auto"/>
            <w:bottom w:val="none" w:sz="0" w:space="0" w:color="auto"/>
            <w:right w:val="none" w:sz="0" w:space="0" w:color="auto"/>
          </w:divBdr>
        </w:div>
        <w:div w:id="769009254">
          <w:marLeft w:val="0"/>
          <w:marRight w:val="0"/>
          <w:marTop w:val="0"/>
          <w:marBottom w:val="0"/>
          <w:divBdr>
            <w:top w:val="none" w:sz="0" w:space="0" w:color="auto"/>
            <w:left w:val="none" w:sz="0" w:space="0" w:color="auto"/>
            <w:bottom w:val="none" w:sz="0" w:space="0" w:color="auto"/>
            <w:right w:val="none" w:sz="0" w:space="0" w:color="auto"/>
          </w:divBdr>
        </w:div>
        <w:div w:id="652683243">
          <w:marLeft w:val="0"/>
          <w:marRight w:val="0"/>
          <w:marTop w:val="0"/>
          <w:marBottom w:val="0"/>
          <w:divBdr>
            <w:top w:val="none" w:sz="0" w:space="0" w:color="auto"/>
            <w:left w:val="none" w:sz="0" w:space="0" w:color="auto"/>
            <w:bottom w:val="none" w:sz="0" w:space="0" w:color="auto"/>
            <w:right w:val="none" w:sz="0" w:space="0" w:color="auto"/>
          </w:divBdr>
        </w:div>
        <w:div w:id="2126726726">
          <w:marLeft w:val="0"/>
          <w:marRight w:val="0"/>
          <w:marTop w:val="0"/>
          <w:marBottom w:val="0"/>
          <w:divBdr>
            <w:top w:val="none" w:sz="0" w:space="0" w:color="auto"/>
            <w:left w:val="none" w:sz="0" w:space="0" w:color="auto"/>
            <w:bottom w:val="none" w:sz="0" w:space="0" w:color="auto"/>
            <w:right w:val="none" w:sz="0" w:space="0" w:color="auto"/>
          </w:divBdr>
        </w:div>
        <w:div w:id="172844546">
          <w:marLeft w:val="0"/>
          <w:marRight w:val="0"/>
          <w:marTop w:val="0"/>
          <w:marBottom w:val="0"/>
          <w:divBdr>
            <w:top w:val="none" w:sz="0" w:space="0" w:color="auto"/>
            <w:left w:val="none" w:sz="0" w:space="0" w:color="auto"/>
            <w:bottom w:val="none" w:sz="0" w:space="0" w:color="auto"/>
            <w:right w:val="none" w:sz="0" w:space="0" w:color="auto"/>
          </w:divBdr>
        </w:div>
        <w:div w:id="2101677366">
          <w:marLeft w:val="0"/>
          <w:marRight w:val="0"/>
          <w:marTop w:val="0"/>
          <w:marBottom w:val="0"/>
          <w:divBdr>
            <w:top w:val="none" w:sz="0" w:space="0" w:color="auto"/>
            <w:left w:val="none" w:sz="0" w:space="0" w:color="auto"/>
            <w:bottom w:val="none" w:sz="0" w:space="0" w:color="auto"/>
            <w:right w:val="none" w:sz="0" w:space="0" w:color="auto"/>
          </w:divBdr>
        </w:div>
        <w:div w:id="1581138521">
          <w:marLeft w:val="0"/>
          <w:marRight w:val="0"/>
          <w:marTop w:val="0"/>
          <w:marBottom w:val="0"/>
          <w:divBdr>
            <w:top w:val="none" w:sz="0" w:space="0" w:color="auto"/>
            <w:left w:val="none" w:sz="0" w:space="0" w:color="auto"/>
            <w:bottom w:val="none" w:sz="0" w:space="0" w:color="auto"/>
            <w:right w:val="none" w:sz="0" w:space="0" w:color="auto"/>
          </w:divBdr>
        </w:div>
        <w:div w:id="1733650897">
          <w:marLeft w:val="0"/>
          <w:marRight w:val="0"/>
          <w:marTop w:val="0"/>
          <w:marBottom w:val="0"/>
          <w:divBdr>
            <w:top w:val="none" w:sz="0" w:space="0" w:color="auto"/>
            <w:left w:val="none" w:sz="0" w:space="0" w:color="auto"/>
            <w:bottom w:val="none" w:sz="0" w:space="0" w:color="auto"/>
            <w:right w:val="none" w:sz="0" w:space="0" w:color="auto"/>
          </w:divBdr>
        </w:div>
        <w:div w:id="282612562">
          <w:marLeft w:val="0"/>
          <w:marRight w:val="0"/>
          <w:marTop w:val="0"/>
          <w:marBottom w:val="0"/>
          <w:divBdr>
            <w:top w:val="none" w:sz="0" w:space="0" w:color="auto"/>
            <w:left w:val="none" w:sz="0" w:space="0" w:color="auto"/>
            <w:bottom w:val="none" w:sz="0" w:space="0" w:color="auto"/>
            <w:right w:val="none" w:sz="0" w:space="0" w:color="auto"/>
          </w:divBdr>
        </w:div>
        <w:div w:id="12416502">
          <w:marLeft w:val="0"/>
          <w:marRight w:val="0"/>
          <w:marTop w:val="0"/>
          <w:marBottom w:val="0"/>
          <w:divBdr>
            <w:top w:val="none" w:sz="0" w:space="0" w:color="auto"/>
            <w:left w:val="none" w:sz="0" w:space="0" w:color="auto"/>
            <w:bottom w:val="none" w:sz="0" w:space="0" w:color="auto"/>
            <w:right w:val="none" w:sz="0" w:space="0" w:color="auto"/>
          </w:divBdr>
        </w:div>
        <w:div w:id="63602647">
          <w:marLeft w:val="0"/>
          <w:marRight w:val="0"/>
          <w:marTop w:val="0"/>
          <w:marBottom w:val="0"/>
          <w:divBdr>
            <w:top w:val="none" w:sz="0" w:space="0" w:color="auto"/>
            <w:left w:val="none" w:sz="0" w:space="0" w:color="auto"/>
            <w:bottom w:val="none" w:sz="0" w:space="0" w:color="auto"/>
            <w:right w:val="none" w:sz="0" w:space="0" w:color="auto"/>
          </w:divBdr>
        </w:div>
        <w:div w:id="3750796">
          <w:marLeft w:val="0"/>
          <w:marRight w:val="0"/>
          <w:marTop w:val="0"/>
          <w:marBottom w:val="0"/>
          <w:divBdr>
            <w:top w:val="none" w:sz="0" w:space="0" w:color="auto"/>
            <w:left w:val="none" w:sz="0" w:space="0" w:color="auto"/>
            <w:bottom w:val="none" w:sz="0" w:space="0" w:color="auto"/>
            <w:right w:val="none" w:sz="0" w:space="0" w:color="auto"/>
          </w:divBdr>
        </w:div>
        <w:div w:id="158079770">
          <w:marLeft w:val="0"/>
          <w:marRight w:val="0"/>
          <w:marTop w:val="0"/>
          <w:marBottom w:val="0"/>
          <w:divBdr>
            <w:top w:val="none" w:sz="0" w:space="0" w:color="auto"/>
            <w:left w:val="none" w:sz="0" w:space="0" w:color="auto"/>
            <w:bottom w:val="none" w:sz="0" w:space="0" w:color="auto"/>
            <w:right w:val="none" w:sz="0" w:space="0" w:color="auto"/>
          </w:divBdr>
        </w:div>
        <w:div w:id="1164976636">
          <w:marLeft w:val="0"/>
          <w:marRight w:val="0"/>
          <w:marTop w:val="0"/>
          <w:marBottom w:val="0"/>
          <w:divBdr>
            <w:top w:val="none" w:sz="0" w:space="0" w:color="auto"/>
            <w:left w:val="none" w:sz="0" w:space="0" w:color="auto"/>
            <w:bottom w:val="none" w:sz="0" w:space="0" w:color="auto"/>
            <w:right w:val="none" w:sz="0" w:space="0" w:color="auto"/>
          </w:divBdr>
        </w:div>
        <w:div w:id="1466006686">
          <w:marLeft w:val="0"/>
          <w:marRight w:val="0"/>
          <w:marTop w:val="0"/>
          <w:marBottom w:val="0"/>
          <w:divBdr>
            <w:top w:val="none" w:sz="0" w:space="0" w:color="auto"/>
            <w:left w:val="none" w:sz="0" w:space="0" w:color="auto"/>
            <w:bottom w:val="none" w:sz="0" w:space="0" w:color="auto"/>
            <w:right w:val="none" w:sz="0" w:space="0" w:color="auto"/>
          </w:divBdr>
        </w:div>
        <w:div w:id="1773012072">
          <w:marLeft w:val="0"/>
          <w:marRight w:val="0"/>
          <w:marTop w:val="0"/>
          <w:marBottom w:val="0"/>
          <w:divBdr>
            <w:top w:val="none" w:sz="0" w:space="0" w:color="auto"/>
            <w:left w:val="none" w:sz="0" w:space="0" w:color="auto"/>
            <w:bottom w:val="none" w:sz="0" w:space="0" w:color="auto"/>
            <w:right w:val="none" w:sz="0" w:space="0" w:color="auto"/>
          </w:divBdr>
        </w:div>
        <w:div w:id="612975965">
          <w:marLeft w:val="0"/>
          <w:marRight w:val="0"/>
          <w:marTop w:val="0"/>
          <w:marBottom w:val="0"/>
          <w:divBdr>
            <w:top w:val="none" w:sz="0" w:space="0" w:color="auto"/>
            <w:left w:val="none" w:sz="0" w:space="0" w:color="auto"/>
            <w:bottom w:val="none" w:sz="0" w:space="0" w:color="auto"/>
            <w:right w:val="none" w:sz="0" w:space="0" w:color="auto"/>
          </w:divBdr>
        </w:div>
        <w:div w:id="633828062">
          <w:marLeft w:val="0"/>
          <w:marRight w:val="0"/>
          <w:marTop w:val="0"/>
          <w:marBottom w:val="0"/>
          <w:divBdr>
            <w:top w:val="none" w:sz="0" w:space="0" w:color="auto"/>
            <w:left w:val="none" w:sz="0" w:space="0" w:color="auto"/>
            <w:bottom w:val="none" w:sz="0" w:space="0" w:color="auto"/>
            <w:right w:val="none" w:sz="0" w:space="0" w:color="auto"/>
          </w:divBdr>
        </w:div>
        <w:div w:id="1176193632">
          <w:marLeft w:val="0"/>
          <w:marRight w:val="0"/>
          <w:marTop w:val="0"/>
          <w:marBottom w:val="0"/>
          <w:divBdr>
            <w:top w:val="none" w:sz="0" w:space="0" w:color="auto"/>
            <w:left w:val="none" w:sz="0" w:space="0" w:color="auto"/>
            <w:bottom w:val="none" w:sz="0" w:space="0" w:color="auto"/>
            <w:right w:val="none" w:sz="0" w:space="0" w:color="auto"/>
          </w:divBdr>
        </w:div>
        <w:div w:id="1446120828">
          <w:marLeft w:val="0"/>
          <w:marRight w:val="0"/>
          <w:marTop w:val="0"/>
          <w:marBottom w:val="0"/>
          <w:divBdr>
            <w:top w:val="none" w:sz="0" w:space="0" w:color="auto"/>
            <w:left w:val="none" w:sz="0" w:space="0" w:color="auto"/>
            <w:bottom w:val="none" w:sz="0" w:space="0" w:color="auto"/>
            <w:right w:val="none" w:sz="0" w:space="0" w:color="auto"/>
          </w:divBdr>
        </w:div>
        <w:div w:id="1602683138">
          <w:marLeft w:val="0"/>
          <w:marRight w:val="0"/>
          <w:marTop w:val="0"/>
          <w:marBottom w:val="0"/>
          <w:divBdr>
            <w:top w:val="none" w:sz="0" w:space="0" w:color="auto"/>
            <w:left w:val="none" w:sz="0" w:space="0" w:color="auto"/>
            <w:bottom w:val="none" w:sz="0" w:space="0" w:color="auto"/>
            <w:right w:val="none" w:sz="0" w:space="0" w:color="auto"/>
          </w:divBdr>
        </w:div>
        <w:div w:id="755320211">
          <w:marLeft w:val="0"/>
          <w:marRight w:val="0"/>
          <w:marTop w:val="0"/>
          <w:marBottom w:val="0"/>
          <w:divBdr>
            <w:top w:val="none" w:sz="0" w:space="0" w:color="auto"/>
            <w:left w:val="none" w:sz="0" w:space="0" w:color="auto"/>
            <w:bottom w:val="none" w:sz="0" w:space="0" w:color="auto"/>
            <w:right w:val="none" w:sz="0" w:space="0" w:color="auto"/>
          </w:divBdr>
        </w:div>
        <w:div w:id="827669161">
          <w:marLeft w:val="0"/>
          <w:marRight w:val="0"/>
          <w:marTop w:val="0"/>
          <w:marBottom w:val="0"/>
          <w:divBdr>
            <w:top w:val="none" w:sz="0" w:space="0" w:color="auto"/>
            <w:left w:val="none" w:sz="0" w:space="0" w:color="auto"/>
            <w:bottom w:val="none" w:sz="0" w:space="0" w:color="auto"/>
            <w:right w:val="none" w:sz="0" w:space="0" w:color="auto"/>
          </w:divBdr>
        </w:div>
        <w:div w:id="1857579478">
          <w:marLeft w:val="0"/>
          <w:marRight w:val="0"/>
          <w:marTop w:val="0"/>
          <w:marBottom w:val="0"/>
          <w:divBdr>
            <w:top w:val="none" w:sz="0" w:space="0" w:color="auto"/>
            <w:left w:val="none" w:sz="0" w:space="0" w:color="auto"/>
            <w:bottom w:val="none" w:sz="0" w:space="0" w:color="auto"/>
            <w:right w:val="none" w:sz="0" w:space="0" w:color="auto"/>
          </w:divBdr>
        </w:div>
        <w:div w:id="1554268940">
          <w:marLeft w:val="0"/>
          <w:marRight w:val="0"/>
          <w:marTop w:val="0"/>
          <w:marBottom w:val="0"/>
          <w:divBdr>
            <w:top w:val="none" w:sz="0" w:space="0" w:color="auto"/>
            <w:left w:val="none" w:sz="0" w:space="0" w:color="auto"/>
            <w:bottom w:val="none" w:sz="0" w:space="0" w:color="auto"/>
            <w:right w:val="none" w:sz="0" w:space="0" w:color="auto"/>
          </w:divBdr>
        </w:div>
        <w:div w:id="857503155">
          <w:marLeft w:val="0"/>
          <w:marRight w:val="0"/>
          <w:marTop w:val="0"/>
          <w:marBottom w:val="0"/>
          <w:divBdr>
            <w:top w:val="none" w:sz="0" w:space="0" w:color="auto"/>
            <w:left w:val="none" w:sz="0" w:space="0" w:color="auto"/>
            <w:bottom w:val="none" w:sz="0" w:space="0" w:color="auto"/>
            <w:right w:val="none" w:sz="0" w:space="0" w:color="auto"/>
          </w:divBdr>
        </w:div>
        <w:div w:id="1967268787">
          <w:marLeft w:val="0"/>
          <w:marRight w:val="0"/>
          <w:marTop w:val="0"/>
          <w:marBottom w:val="0"/>
          <w:divBdr>
            <w:top w:val="none" w:sz="0" w:space="0" w:color="auto"/>
            <w:left w:val="none" w:sz="0" w:space="0" w:color="auto"/>
            <w:bottom w:val="none" w:sz="0" w:space="0" w:color="auto"/>
            <w:right w:val="none" w:sz="0" w:space="0" w:color="auto"/>
          </w:divBdr>
        </w:div>
        <w:div w:id="611519365">
          <w:marLeft w:val="0"/>
          <w:marRight w:val="0"/>
          <w:marTop w:val="0"/>
          <w:marBottom w:val="0"/>
          <w:divBdr>
            <w:top w:val="none" w:sz="0" w:space="0" w:color="auto"/>
            <w:left w:val="none" w:sz="0" w:space="0" w:color="auto"/>
            <w:bottom w:val="none" w:sz="0" w:space="0" w:color="auto"/>
            <w:right w:val="none" w:sz="0" w:space="0" w:color="auto"/>
          </w:divBdr>
        </w:div>
        <w:div w:id="1983582632">
          <w:marLeft w:val="0"/>
          <w:marRight w:val="0"/>
          <w:marTop w:val="0"/>
          <w:marBottom w:val="0"/>
          <w:divBdr>
            <w:top w:val="none" w:sz="0" w:space="0" w:color="auto"/>
            <w:left w:val="none" w:sz="0" w:space="0" w:color="auto"/>
            <w:bottom w:val="none" w:sz="0" w:space="0" w:color="auto"/>
            <w:right w:val="none" w:sz="0" w:space="0" w:color="auto"/>
          </w:divBdr>
        </w:div>
        <w:div w:id="1788546844">
          <w:marLeft w:val="0"/>
          <w:marRight w:val="0"/>
          <w:marTop w:val="0"/>
          <w:marBottom w:val="0"/>
          <w:divBdr>
            <w:top w:val="none" w:sz="0" w:space="0" w:color="auto"/>
            <w:left w:val="none" w:sz="0" w:space="0" w:color="auto"/>
            <w:bottom w:val="none" w:sz="0" w:space="0" w:color="auto"/>
            <w:right w:val="none" w:sz="0" w:space="0" w:color="auto"/>
          </w:divBdr>
        </w:div>
        <w:div w:id="578103938">
          <w:marLeft w:val="0"/>
          <w:marRight w:val="0"/>
          <w:marTop w:val="0"/>
          <w:marBottom w:val="0"/>
          <w:divBdr>
            <w:top w:val="none" w:sz="0" w:space="0" w:color="auto"/>
            <w:left w:val="none" w:sz="0" w:space="0" w:color="auto"/>
            <w:bottom w:val="none" w:sz="0" w:space="0" w:color="auto"/>
            <w:right w:val="none" w:sz="0" w:space="0" w:color="auto"/>
          </w:divBdr>
        </w:div>
        <w:div w:id="1110783324">
          <w:marLeft w:val="0"/>
          <w:marRight w:val="0"/>
          <w:marTop w:val="0"/>
          <w:marBottom w:val="0"/>
          <w:divBdr>
            <w:top w:val="none" w:sz="0" w:space="0" w:color="auto"/>
            <w:left w:val="none" w:sz="0" w:space="0" w:color="auto"/>
            <w:bottom w:val="none" w:sz="0" w:space="0" w:color="auto"/>
            <w:right w:val="none" w:sz="0" w:space="0" w:color="auto"/>
          </w:divBdr>
        </w:div>
        <w:div w:id="544604633">
          <w:marLeft w:val="0"/>
          <w:marRight w:val="0"/>
          <w:marTop w:val="0"/>
          <w:marBottom w:val="0"/>
          <w:divBdr>
            <w:top w:val="none" w:sz="0" w:space="0" w:color="auto"/>
            <w:left w:val="none" w:sz="0" w:space="0" w:color="auto"/>
            <w:bottom w:val="none" w:sz="0" w:space="0" w:color="auto"/>
            <w:right w:val="none" w:sz="0" w:space="0" w:color="auto"/>
          </w:divBdr>
        </w:div>
        <w:div w:id="1604920687">
          <w:marLeft w:val="0"/>
          <w:marRight w:val="0"/>
          <w:marTop w:val="0"/>
          <w:marBottom w:val="0"/>
          <w:divBdr>
            <w:top w:val="none" w:sz="0" w:space="0" w:color="auto"/>
            <w:left w:val="none" w:sz="0" w:space="0" w:color="auto"/>
            <w:bottom w:val="none" w:sz="0" w:space="0" w:color="auto"/>
            <w:right w:val="none" w:sz="0" w:space="0" w:color="auto"/>
          </w:divBdr>
        </w:div>
        <w:div w:id="420763192">
          <w:marLeft w:val="0"/>
          <w:marRight w:val="0"/>
          <w:marTop w:val="0"/>
          <w:marBottom w:val="0"/>
          <w:divBdr>
            <w:top w:val="none" w:sz="0" w:space="0" w:color="auto"/>
            <w:left w:val="none" w:sz="0" w:space="0" w:color="auto"/>
            <w:bottom w:val="none" w:sz="0" w:space="0" w:color="auto"/>
            <w:right w:val="none" w:sz="0" w:space="0" w:color="auto"/>
          </w:divBdr>
        </w:div>
        <w:div w:id="1264266976">
          <w:marLeft w:val="0"/>
          <w:marRight w:val="0"/>
          <w:marTop w:val="0"/>
          <w:marBottom w:val="0"/>
          <w:divBdr>
            <w:top w:val="none" w:sz="0" w:space="0" w:color="auto"/>
            <w:left w:val="none" w:sz="0" w:space="0" w:color="auto"/>
            <w:bottom w:val="none" w:sz="0" w:space="0" w:color="auto"/>
            <w:right w:val="none" w:sz="0" w:space="0" w:color="auto"/>
          </w:divBdr>
        </w:div>
        <w:div w:id="1517187325">
          <w:marLeft w:val="0"/>
          <w:marRight w:val="0"/>
          <w:marTop w:val="0"/>
          <w:marBottom w:val="0"/>
          <w:divBdr>
            <w:top w:val="none" w:sz="0" w:space="0" w:color="auto"/>
            <w:left w:val="none" w:sz="0" w:space="0" w:color="auto"/>
            <w:bottom w:val="none" w:sz="0" w:space="0" w:color="auto"/>
            <w:right w:val="none" w:sz="0" w:space="0" w:color="auto"/>
          </w:divBdr>
        </w:div>
        <w:div w:id="1404376898">
          <w:marLeft w:val="0"/>
          <w:marRight w:val="0"/>
          <w:marTop w:val="0"/>
          <w:marBottom w:val="0"/>
          <w:divBdr>
            <w:top w:val="none" w:sz="0" w:space="0" w:color="auto"/>
            <w:left w:val="none" w:sz="0" w:space="0" w:color="auto"/>
            <w:bottom w:val="none" w:sz="0" w:space="0" w:color="auto"/>
            <w:right w:val="none" w:sz="0" w:space="0" w:color="auto"/>
          </w:divBdr>
        </w:div>
        <w:div w:id="1204294897">
          <w:marLeft w:val="0"/>
          <w:marRight w:val="0"/>
          <w:marTop w:val="0"/>
          <w:marBottom w:val="0"/>
          <w:divBdr>
            <w:top w:val="none" w:sz="0" w:space="0" w:color="auto"/>
            <w:left w:val="none" w:sz="0" w:space="0" w:color="auto"/>
            <w:bottom w:val="none" w:sz="0" w:space="0" w:color="auto"/>
            <w:right w:val="none" w:sz="0" w:space="0" w:color="auto"/>
          </w:divBdr>
        </w:div>
        <w:div w:id="1718430320">
          <w:marLeft w:val="0"/>
          <w:marRight w:val="0"/>
          <w:marTop w:val="0"/>
          <w:marBottom w:val="0"/>
          <w:divBdr>
            <w:top w:val="none" w:sz="0" w:space="0" w:color="auto"/>
            <w:left w:val="none" w:sz="0" w:space="0" w:color="auto"/>
            <w:bottom w:val="none" w:sz="0" w:space="0" w:color="auto"/>
            <w:right w:val="none" w:sz="0" w:space="0" w:color="auto"/>
          </w:divBdr>
        </w:div>
        <w:div w:id="628710579">
          <w:marLeft w:val="0"/>
          <w:marRight w:val="0"/>
          <w:marTop w:val="0"/>
          <w:marBottom w:val="0"/>
          <w:divBdr>
            <w:top w:val="none" w:sz="0" w:space="0" w:color="auto"/>
            <w:left w:val="none" w:sz="0" w:space="0" w:color="auto"/>
            <w:bottom w:val="none" w:sz="0" w:space="0" w:color="auto"/>
            <w:right w:val="none" w:sz="0" w:space="0" w:color="auto"/>
          </w:divBdr>
        </w:div>
        <w:div w:id="1836072138">
          <w:marLeft w:val="0"/>
          <w:marRight w:val="0"/>
          <w:marTop w:val="0"/>
          <w:marBottom w:val="0"/>
          <w:divBdr>
            <w:top w:val="none" w:sz="0" w:space="0" w:color="auto"/>
            <w:left w:val="none" w:sz="0" w:space="0" w:color="auto"/>
            <w:bottom w:val="none" w:sz="0" w:space="0" w:color="auto"/>
            <w:right w:val="none" w:sz="0" w:space="0" w:color="auto"/>
          </w:divBdr>
        </w:div>
        <w:div w:id="792674102">
          <w:marLeft w:val="0"/>
          <w:marRight w:val="0"/>
          <w:marTop w:val="0"/>
          <w:marBottom w:val="0"/>
          <w:divBdr>
            <w:top w:val="none" w:sz="0" w:space="0" w:color="auto"/>
            <w:left w:val="none" w:sz="0" w:space="0" w:color="auto"/>
            <w:bottom w:val="none" w:sz="0" w:space="0" w:color="auto"/>
            <w:right w:val="none" w:sz="0" w:space="0" w:color="auto"/>
          </w:divBdr>
        </w:div>
        <w:div w:id="649335868">
          <w:marLeft w:val="0"/>
          <w:marRight w:val="0"/>
          <w:marTop w:val="0"/>
          <w:marBottom w:val="0"/>
          <w:divBdr>
            <w:top w:val="none" w:sz="0" w:space="0" w:color="auto"/>
            <w:left w:val="none" w:sz="0" w:space="0" w:color="auto"/>
            <w:bottom w:val="none" w:sz="0" w:space="0" w:color="auto"/>
            <w:right w:val="none" w:sz="0" w:space="0" w:color="auto"/>
          </w:divBdr>
        </w:div>
        <w:div w:id="1594363745">
          <w:marLeft w:val="0"/>
          <w:marRight w:val="0"/>
          <w:marTop w:val="0"/>
          <w:marBottom w:val="0"/>
          <w:divBdr>
            <w:top w:val="none" w:sz="0" w:space="0" w:color="auto"/>
            <w:left w:val="none" w:sz="0" w:space="0" w:color="auto"/>
            <w:bottom w:val="none" w:sz="0" w:space="0" w:color="auto"/>
            <w:right w:val="none" w:sz="0" w:space="0" w:color="auto"/>
          </w:divBdr>
        </w:div>
        <w:div w:id="51657370">
          <w:marLeft w:val="0"/>
          <w:marRight w:val="0"/>
          <w:marTop w:val="0"/>
          <w:marBottom w:val="0"/>
          <w:divBdr>
            <w:top w:val="none" w:sz="0" w:space="0" w:color="auto"/>
            <w:left w:val="none" w:sz="0" w:space="0" w:color="auto"/>
            <w:bottom w:val="none" w:sz="0" w:space="0" w:color="auto"/>
            <w:right w:val="none" w:sz="0" w:space="0" w:color="auto"/>
          </w:divBdr>
        </w:div>
        <w:div w:id="926234309">
          <w:marLeft w:val="0"/>
          <w:marRight w:val="0"/>
          <w:marTop w:val="0"/>
          <w:marBottom w:val="0"/>
          <w:divBdr>
            <w:top w:val="none" w:sz="0" w:space="0" w:color="auto"/>
            <w:left w:val="none" w:sz="0" w:space="0" w:color="auto"/>
            <w:bottom w:val="none" w:sz="0" w:space="0" w:color="auto"/>
            <w:right w:val="none" w:sz="0" w:space="0" w:color="auto"/>
          </w:divBdr>
        </w:div>
        <w:div w:id="993535459">
          <w:marLeft w:val="0"/>
          <w:marRight w:val="0"/>
          <w:marTop w:val="0"/>
          <w:marBottom w:val="0"/>
          <w:divBdr>
            <w:top w:val="none" w:sz="0" w:space="0" w:color="auto"/>
            <w:left w:val="none" w:sz="0" w:space="0" w:color="auto"/>
            <w:bottom w:val="none" w:sz="0" w:space="0" w:color="auto"/>
            <w:right w:val="none" w:sz="0" w:space="0" w:color="auto"/>
          </w:divBdr>
        </w:div>
        <w:div w:id="24259637">
          <w:marLeft w:val="0"/>
          <w:marRight w:val="0"/>
          <w:marTop w:val="0"/>
          <w:marBottom w:val="0"/>
          <w:divBdr>
            <w:top w:val="none" w:sz="0" w:space="0" w:color="auto"/>
            <w:left w:val="none" w:sz="0" w:space="0" w:color="auto"/>
            <w:bottom w:val="none" w:sz="0" w:space="0" w:color="auto"/>
            <w:right w:val="none" w:sz="0" w:space="0" w:color="auto"/>
          </w:divBdr>
        </w:div>
        <w:div w:id="2122451736">
          <w:marLeft w:val="0"/>
          <w:marRight w:val="0"/>
          <w:marTop w:val="0"/>
          <w:marBottom w:val="0"/>
          <w:divBdr>
            <w:top w:val="none" w:sz="0" w:space="0" w:color="auto"/>
            <w:left w:val="none" w:sz="0" w:space="0" w:color="auto"/>
            <w:bottom w:val="none" w:sz="0" w:space="0" w:color="auto"/>
            <w:right w:val="none" w:sz="0" w:space="0" w:color="auto"/>
          </w:divBdr>
        </w:div>
        <w:div w:id="673340422">
          <w:marLeft w:val="0"/>
          <w:marRight w:val="0"/>
          <w:marTop w:val="0"/>
          <w:marBottom w:val="0"/>
          <w:divBdr>
            <w:top w:val="none" w:sz="0" w:space="0" w:color="auto"/>
            <w:left w:val="none" w:sz="0" w:space="0" w:color="auto"/>
            <w:bottom w:val="none" w:sz="0" w:space="0" w:color="auto"/>
            <w:right w:val="none" w:sz="0" w:space="0" w:color="auto"/>
          </w:divBdr>
        </w:div>
        <w:div w:id="26486574">
          <w:marLeft w:val="0"/>
          <w:marRight w:val="0"/>
          <w:marTop w:val="0"/>
          <w:marBottom w:val="0"/>
          <w:divBdr>
            <w:top w:val="none" w:sz="0" w:space="0" w:color="auto"/>
            <w:left w:val="none" w:sz="0" w:space="0" w:color="auto"/>
            <w:bottom w:val="none" w:sz="0" w:space="0" w:color="auto"/>
            <w:right w:val="none" w:sz="0" w:space="0" w:color="auto"/>
          </w:divBdr>
        </w:div>
        <w:div w:id="776562247">
          <w:marLeft w:val="0"/>
          <w:marRight w:val="0"/>
          <w:marTop w:val="0"/>
          <w:marBottom w:val="0"/>
          <w:divBdr>
            <w:top w:val="none" w:sz="0" w:space="0" w:color="auto"/>
            <w:left w:val="none" w:sz="0" w:space="0" w:color="auto"/>
            <w:bottom w:val="none" w:sz="0" w:space="0" w:color="auto"/>
            <w:right w:val="none" w:sz="0" w:space="0" w:color="auto"/>
          </w:divBdr>
        </w:div>
        <w:div w:id="1391226096">
          <w:marLeft w:val="0"/>
          <w:marRight w:val="0"/>
          <w:marTop w:val="0"/>
          <w:marBottom w:val="0"/>
          <w:divBdr>
            <w:top w:val="none" w:sz="0" w:space="0" w:color="auto"/>
            <w:left w:val="none" w:sz="0" w:space="0" w:color="auto"/>
            <w:bottom w:val="none" w:sz="0" w:space="0" w:color="auto"/>
            <w:right w:val="none" w:sz="0" w:space="0" w:color="auto"/>
          </w:divBdr>
        </w:div>
        <w:div w:id="1235552547">
          <w:marLeft w:val="0"/>
          <w:marRight w:val="0"/>
          <w:marTop w:val="0"/>
          <w:marBottom w:val="0"/>
          <w:divBdr>
            <w:top w:val="none" w:sz="0" w:space="0" w:color="auto"/>
            <w:left w:val="none" w:sz="0" w:space="0" w:color="auto"/>
            <w:bottom w:val="none" w:sz="0" w:space="0" w:color="auto"/>
            <w:right w:val="none" w:sz="0" w:space="0" w:color="auto"/>
          </w:divBdr>
        </w:div>
        <w:div w:id="524250564">
          <w:marLeft w:val="0"/>
          <w:marRight w:val="0"/>
          <w:marTop w:val="0"/>
          <w:marBottom w:val="0"/>
          <w:divBdr>
            <w:top w:val="none" w:sz="0" w:space="0" w:color="auto"/>
            <w:left w:val="none" w:sz="0" w:space="0" w:color="auto"/>
            <w:bottom w:val="none" w:sz="0" w:space="0" w:color="auto"/>
            <w:right w:val="none" w:sz="0" w:space="0" w:color="auto"/>
          </w:divBdr>
        </w:div>
        <w:div w:id="840044888">
          <w:marLeft w:val="0"/>
          <w:marRight w:val="0"/>
          <w:marTop w:val="0"/>
          <w:marBottom w:val="0"/>
          <w:divBdr>
            <w:top w:val="none" w:sz="0" w:space="0" w:color="auto"/>
            <w:left w:val="none" w:sz="0" w:space="0" w:color="auto"/>
            <w:bottom w:val="none" w:sz="0" w:space="0" w:color="auto"/>
            <w:right w:val="none" w:sz="0" w:space="0" w:color="auto"/>
          </w:divBdr>
        </w:div>
        <w:div w:id="1822230982">
          <w:marLeft w:val="0"/>
          <w:marRight w:val="0"/>
          <w:marTop w:val="0"/>
          <w:marBottom w:val="0"/>
          <w:divBdr>
            <w:top w:val="none" w:sz="0" w:space="0" w:color="auto"/>
            <w:left w:val="none" w:sz="0" w:space="0" w:color="auto"/>
            <w:bottom w:val="none" w:sz="0" w:space="0" w:color="auto"/>
            <w:right w:val="none" w:sz="0" w:space="0" w:color="auto"/>
          </w:divBdr>
        </w:div>
        <w:div w:id="2141611702">
          <w:marLeft w:val="0"/>
          <w:marRight w:val="0"/>
          <w:marTop w:val="0"/>
          <w:marBottom w:val="0"/>
          <w:divBdr>
            <w:top w:val="none" w:sz="0" w:space="0" w:color="auto"/>
            <w:left w:val="none" w:sz="0" w:space="0" w:color="auto"/>
            <w:bottom w:val="none" w:sz="0" w:space="0" w:color="auto"/>
            <w:right w:val="none" w:sz="0" w:space="0" w:color="auto"/>
          </w:divBdr>
        </w:div>
        <w:div w:id="1913153489">
          <w:marLeft w:val="0"/>
          <w:marRight w:val="0"/>
          <w:marTop w:val="0"/>
          <w:marBottom w:val="0"/>
          <w:divBdr>
            <w:top w:val="none" w:sz="0" w:space="0" w:color="auto"/>
            <w:left w:val="none" w:sz="0" w:space="0" w:color="auto"/>
            <w:bottom w:val="none" w:sz="0" w:space="0" w:color="auto"/>
            <w:right w:val="none" w:sz="0" w:space="0" w:color="auto"/>
          </w:divBdr>
        </w:div>
        <w:div w:id="1994021900">
          <w:marLeft w:val="0"/>
          <w:marRight w:val="0"/>
          <w:marTop w:val="0"/>
          <w:marBottom w:val="0"/>
          <w:divBdr>
            <w:top w:val="none" w:sz="0" w:space="0" w:color="auto"/>
            <w:left w:val="none" w:sz="0" w:space="0" w:color="auto"/>
            <w:bottom w:val="none" w:sz="0" w:space="0" w:color="auto"/>
            <w:right w:val="none" w:sz="0" w:space="0" w:color="auto"/>
          </w:divBdr>
        </w:div>
        <w:div w:id="1293436630">
          <w:marLeft w:val="0"/>
          <w:marRight w:val="0"/>
          <w:marTop w:val="0"/>
          <w:marBottom w:val="0"/>
          <w:divBdr>
            <w:top w:val="none" w:sz="0" w:space="0" w:color="auto"/>
            <w:left w:val="none" w:sz="0" w:space="0" w:color="auto"/>
            <w:bottom w:val="none" w:sz="0" w:space="0" w:color="auto"/>
            <w:right w:val="none" w:sz="0" w:space="0" w:color="auto"/>
          </w:divBdr>
        </w:div>
        <w:div w:id="368797722">
          <w:marLeft w:val="0"/>
          <w:marRight w:val="0"/>
          <w:marTop w:val="0"/>
          <w:marBottom w:val="0"/>
          <w:divBdr>
            <w:top w:val="none" w:sz="0" w:space="0" w:color="auto"/>
            <w:left w:val="none" w:sz="0" w:space="0" w:color="auto"/>
            <w:bottom w:val="none" w:sz="0" w:space="0" w:color="auto"/>
            <w:right w:val="none" w:sz="0" w:space="0" w:color="auto"/>
          </w:divBdr>
        </w:div>
        <w:div w:id="1615361609">
          <w:marLeft w:val="0"/>
          <w:marRight w:val="0"/>
          <w:marTop w:val="0"/>
          <w:marBottom w:val="0"/>
          <w:divBdr>
            <w:top w:val="none" w:sz="0" w:space="0" w:color="auto"/>
            <w:left w:val="none" w:sz="0" w:space="0" w:color="auto"/>
            <w:bottom w:val="none" w:sz="0" w:space="0" w:color="auto"/>
            <w:right w:val="none" w:sz="0" w:space="0" w:color="auto"/>
          </w:divBdr>
        </w:div>
        <w:div w:id="150948289">
          <w:marLeft w:val="0"/>
          <w:marRight w:val="0"/>
          <w:marTop w:val="0"/>
          <w:marBottom w:val="0"/>
          <w:divBdr>
            <w:top w:val="none" w:sz="0" w:space="0" w:color="auto"/>
            <w:left w:val="none" w:sz="0" w:space="0" w:color="auto"/>
            <w:bottom w:val="none" w:sz="0" w:space="0" w:color="auto"/>
            <w:right w:val="none" w:sz="0" w:space="0" w:color="auto"/>
          </w:divBdr>
        </w:div>
        <w:div w:id="209195648">
          <w:marLeft w:val="0"/>
          <w:marRight w:val="0"/>
          <w:marTop w:val="0"/>
          <w:marBottom w:val="0"/>
          <w:divBdr>
            <w:top w:val="none" w:sz="0" w:space="0" w:color="auto"/>
            <w:left w:val="none" w:sz="0" w:space="0" w:color="auto"/>
            <w:bottom w:val="none" w:sz="0" w:space="0" w:color="auto"/>
            <w:right w:val="none" w:sz="0" w:space="0" w:color="auto"/>
          </w:divBdr>
        </w:div>
        <w:div w:id="1032998826">
          <w:marLeft w:val="0"/>
          <w:marRight w:val="0"/>
          <w:marTop w:val="0"/>
          <w:marBottom w:val="0"/>
          <w:divBdr>
            <w:top w:val="none" w:sz="0" w:space="0" w:color="auto"/>
            <w:left w:val="none" w:sz="0" w:space="0" w:color="auto"/>
            <w:bottom w:val="none" w:sz="0" w:space="0" w:color="auto"/>
            <w:right w:val="none" w:sz="0" w:space="0" w:color="auto"/>
          </w:divBdr>
        </w:div>
        <w:div w:id="1525242232">
          <w:marLeft w:val="0"/>
          <w:marRight w:val="0"/>
          <w:marTop w:val="0"/>
          <w:marBottom w:val="0"/>
          <w:divBdr>
            <w:top w:val="none" w:sz="0" w:space="0" w:color="auto"/>
            <w:left w:val="none" w:sz="0" w:space="0" w:color="auto"/>
            <w:bottom w:val="none" w:sz="0" w:space="0" w:color="auto"/>
            <w:right w:val="none" w:sz="0" w:space="0" w:color="auto"/>
          </w:divBdr>
        </w:div>
        <w:div w:id="2031952920">
          <w:marLeft w:val="0"/>
          <w:marRight w:val="0"/>
          <w:marTop w:val="0"/>
          <w:marBottom w:val="0"/>
          <w:divBdr>
            <w:top w:val="none" w:sz="0" w:space="0" w:color="auto"/>
            <w:left w:val="none" w:sz="0" w:space="0" w:color="auto"/>
            <w:bottom w:val="none" w:sz="0" w:space="0" w:color="auto"/>
            <w:right w:val="none" w:sz="0" w:space="0" w:color="auto"/>
          </w:divBdr>
        </w:div>
        <w:div w:id="1093822939">
          <w:marLeft w:val="0"/>
          <w:marRight w:val="0"/>
          <w:marTop w:val="0"/>
          <w:marBottom w:val="0"/>
          <w:divBdr>
            <w:top w:val="none" w:sz="0" w:space="0" w:color="auto"/>
            <w:left w:val="none" w:sz="0" w:space="0" w:color="auto"/>
            <w:bottom w:val="none" w:sz="0" w:space="0" w:color="auto"/>
            <w:right w:val="none" w:sz="0" w:space="0" w:color="auto"/>
          </w:divBdr>
        </w:div>
        <w:div w:id="224414434">
          <w:marLeft w:val="0"/>
          <w:marRight w:val="0"/>
          <w:marTop w:val="0"/>
          <w:marBottom w:val="0"/>
          <w:divBdr>
            <w:top w:val="none" w:sz="0" w:space="0" w:color="auto"/>
            <w:left w:val="none" w:sz="0" w:space="0" w:color="auto"/>
            <w:bottom w:val="none" w:sz="0" w:space="0" w:color="auto"/>
            <w:right w:val="none" w:sz="0" w:space="0" w:color="auto"/>
          </w:divBdr>
        </w:div>
        <w:div w:id="1654022439">
          <w:marLeft w:val="0"/>
          <w:marRight w:val="0"/>
          <w:marTop w:val="0"/>
          <w:marBottom w:val="0"/>
          <w:divBdr>
            <w:top w:val="none" w:sz="0" w:space="0" w:color="auto"/>
            <w:left w:val="none" w:sz="0" w:space="0" w:color="auto"/>
            <w:bottom w:val="none" w:sz="0" w:space="0" w:color="auto"/>
            <w:right w:val="none" w:sz="0" w:space="0" w:color="auto"/>
          </w:divBdr>
        </w:div>
        <w:div w:id="848719651">
          <w:marLeft w:val="0"/>
          <w:marRight w:val="0"/>
          <w:marTop w:val="0"/>
          <w:marBottom w:val="0"/>
          <w:divBdr>
            <w:top w:val="none" w:sz="0" w:space="0" w:color="auto"/>
            <w:left w:val="none" w:sz="0" w:space="0" w:color="auto"/>
            <w:bottom w:val="none" w:sz="0" w:space="0" w:color="auto"/>
            <w:right w:val="none" w:sz="0" w:space="0" w:color="auto"/>
          </w:divBdr>
        </w:div>
        <w:div w:id="1084644011">
          <w:marLeft w:val="0"/>
          <w:marRight w:val="0"/>
          <w:marTop w:val="0"/>
          <w:marBottom w:val="0"/>
          <w:divBdr>
            <w:top w:val="none" w:sz="0" w:space="0" w:color="auto"/>
            <w:left w:val="none" w:sz="0" w:space="0" w:color="auto"/>
            <w:bottom w:val="none" w:sz="0" w:space="0" w:color="auto"/>
            <w:right w:val="none" w:sz="0" w:space="0" w:color="auto"/>
          </w:divBdr>
        </w:div>
        <w:div w:id="94861757">
          <w:marLeft w:val="0"/>
          <w:marRight w:val="0"/>
          <w:marTop w:val="0"/>
          <w:marBottom w:val="0"/>
          <w:divBdr>
            <w:top w:val="none" w:sz="0" w:space="0" w:color="auto"/>
            <w:left w:val="none" w:sz="0" w:space="0" w:color="auto"/>
            <w:bottom w:val="none" w:sz="0" w:space="0" w:color="auto"/>
            <w:right w:val="none" w:sz="0" w:space="0" w:color="auto"/>
          </w:divBdr>
        </w:div>
        <w:div w:id="1887330746">
          <w:marLeft w:val="0"/>
          <w:marRight w:val="0"/>
          <w:marTop w:val="0"/>
          <w:marBottom w:val="0"/>
          <w:divBdr>
            <w:top w:val="none" w:sz="0" w:space="0" w:color="auto"/>
            <w:left w:val="none" w:sz="0" w:space="0" w:color="auto"/>
            <w:bottom w:val="none" w:sz="0" w:space="0" w:color="auto"/>
            <w:right w:val="none" w:sz="0" w:space="0" w:color="auto"/>
          </w:divBdr>
        </w:div>
        <w:div w:id="1285039412">
          <w:marLeft w:val="0"/>
          <w:marRight w:val="0"/>
          <w:marTop w:val="0"/>
          <w:marBottom w:val="0"/>
          <w:divBdr>
            <w:top w:val="none" w:sz="0" w:space="0" w:color="auto"/>
            <w:left w:val="none" w:sz="0" w:space="0" w:color="auto"/>
            <w:bottom w:val="none" w:sz="0" w:space="0" w:color="auto"/>
            <w:right w:val="none" w:sz="0" w:space="0" w:color="auto"/>
          </w:divBdr>
        </w:div>
        <w:div w:id="1453671210">
          <w:marLeft w:val="0"/>
          <w:marRight w:val="0"/>
          <w:marTop w:val="0"/>
          <w:marBottom w:val="0"/>
          <w:divBdr>
            <w:top w:val="none" w:sz="0" w:space="0" w:color="auto"/>
            <w:left w:val="none" w:sz="0" w:space="0" w:color="auto"/>
            <w:bottom w:val="none" w:sz="0" w:space="0" w:color="auto"/>
            <w:right w:val="none" w:sz="0" w:space="0" w:color="auto"/>
          </w:divBdr>
        </w:div>
        <w:div w:id="1267426104">
          <w:marLeft w:val="0"/>
          <w:marRight w:val="0"/>
          <w:marTop w:val="0"/>
          <w:marBottom w:val="0"/>
          <w:divBdr>
            <w:top w:val="none" w:sz="0" w:space="0" w:color="auto"/>
            <w:left w:val="none" w:sz="0" w:space="0" w:color="auto"/>
            <w:bottom w:val="none" w:sz="0" w:space="0" w:color="auto"/>
            <w:right w:val="none" w:sz="0" w:space="0" w:color="auto"/>
          </w:divBdr>
        </w:div>
        <w:div w:id="2125415084">
          <w:marLeft w:val="0"/>
          <w:marRight w:val="0"/>
          <w:marTop w:val="0"/>
          <w:marBottom w:val="0"/>
          <w:divBdr>
            <w:top w:val="none" w:sz="0" w:space="0" w:color="auto"/>
            <w:left w:val="none" w:sz="0" w:space="0" w:color="auto"/>
            <w:bottom w:val="none" w:sz="0" w:space="0" w:color="auto"/>
            <w:right w:val="none" w:sz="0" w:space="0" w:color="auto"/>
          </w:divBdr>
        </w:div>
        <w:div w:id="1856772511">
          <w:marLeft w:val="0"/>
          <w:marRight w:val="0"/>
          <w:marTop w:val="0"/>
          <w:marBottom w:val="0"/>
          <w:divBdr>
            <w:top w:val="none" w:sz="0" w:space="0" w:color="auto"/>
            <w:left w:val="none" w:sz="0" w:space="0" w:color="auto"/>
            <w:bottom w:val="none" w:sz="0" w:space="0" w:color="auto"/>
            <w:right w:val="none" w:sz="0" w:space="0" w:color="auto"/>
          </w:divBdr>
        </w:div>
        <w:div w:id="56561643">
          <w:marLeft w:val="0"/>
          <w:marRight w:val="0"/>
          <w:marTop w:val="0"/>
          <w:marBottom w:val="0"/>
          <w:divBdr>
            <w:top w:val="none" w:sz="0" w:space="0" w:color="auto"/>
            <w:left w:val="none" w:sz="0" w:space="0" w:color="auto"/>
            <w:bottom w:val="none" w:sz="0" w:space="0" w:color="auto"/>
            <w:right w:val="none" w:sz="0" w:space="0" w:color="auto"/>
          </w:divBdr>
        </w:div>
        <w:div w:id="939220025">
          <w:marLeft w:val="0"/>
          <w:marRight w:val="0"/>
          <w:marTop w:val="0"/>
          <w:marBottom w:val="0"/>
          <w:divBdr>
            <w:top w:val="none" w:sz="0" w:space="0" w:color="auto"/>
            <w:left w:val="none" w:sz="0" w:space="0" w:color="auto"/>
            <w:bottom w:val="none" w:sz="0" w:space="0" w:color="auto"/>
            <w:right w:val="none" w:sz="0" w:space="0" w:color="auto"/>
          </w:divBdr>
        </w:div>
        <w:div w:id="406458548">
          <w:marLeft w:val="0"/>
          <w:marRight w:val="0"/>
          <w:marTop w:val="0"/>
          <w:marBottom w:val="0"/>
          <w:divBdr>
            <w:top w:val="none" w:sz="0" w:space="0" w:color="auto"/>
            <w:left w:val="none" w:sz="0" w:space="0" w:color="auto"/>
            <w:bottom w:val="none" w:sz="0" w:space="0" w:color="auto"/>
            <w:right w:val="none" w:sz="0" w:space="0" w:color="auto"/>
          </w:divBdr>
        </w:div>
        <w:div w:id="1555462518">
          <w:marLeft w:val="0"/>
          <w:marRight w:val="0"/>
          <w:marTop w:val="0"/>
          <w:marBottom w:val="0"/>
          <w:divBdr>
            <w:top w:val="none" w:sz="0" w:space="0" w:color="auto"/>
            <w:left w:val="none" w:sz="0" w:space="0" w:color="auto"/>
            <w:bottom w:val="none" w:sz="0" w:space="0" w:color="auto"/>
            <w:right w:val="none" w:sz="0" w:space="0" w:color="auto"/>
          </w:divBdr>
        </w:div>
        <w:div w:id="1129469900">
          <w:marLeft w:val="0"/>
          <w:marRight w:val="0"/>
          <w:marTop w:val="0"/>
          <w:marBottom w:val="0"/>
          <w:divBdr>
            <w:top w:val="none" w:sz="0" w:space="0" w:color="auto"/>
            <w:left w:val="none" w:sz="0" w:space="0" w:color="auto"/>
            <w:bottom w:val="none" w:sz="0" w:space="0" w:color="auto"/>
            <w:right w:val="none" w:sz="0" w:space="0" w:color="auto"/>
          </w:divBdr>
        </w:div>
        <w:div w:id="1634409353">
          <w:marLeft w:val="0"/>
          <w:marRight w:val="0"/>
          <w:marTop w:val="0"/>
          <w:marBottom w:val="0"/>
          <w:divBdr>
            <w:top w:val="none" w:sz="0" w:space="0" w:color="auto"/>
            <w:left w:val="none" w:sz="0" w:space="0" w:color="auto"/>
            <w:bottom w:val="none" w:sz="0" w:space="0" w:color="auto"/>
            <w:right w:val="none" w:sz="0" w:space="0" w:color="auto"/>
          </w:divBdr>
        </w:div>
        <w:div w:id="1468815027">
          <w:marLeft w:val="0"/>
          <w:marRight w:val="0"/>
          <w:marTop w:val="0"/>
          <w:marBottom w:val="0"/>
          <w:divBdr>
            <w:top w:val="none" w:sz="0" w:space="0" w:color="auto"/>
            <w:left w:val="none" w:sz="0" w:space="0" w:color="auto"/>
            <w:bottom w:val="none" w:sz="0" w:space="0" w:color="auto"/>
            <w:right w:val="none" w:sz="0" w:space="0" w:color="auto"/>
          </w:divBdr>
        </w:div>
        <w:div w:id="953251161">
          <w:marLeft w:val="0"/>
          <w:marRight w:val="0"/>
          <w:marTop w:val="0"/>
          <w:marBottom w:val="0"/>
          <w:divBdr>
            <w:top w:val="none" w:sz="0" w:space="0" w:color="auto"/>
            <w:left w:val="none" w:sz="0" w:space="0" w:color="auto"/>
            <w:bottom w:val="none" w:sz="0" w:space="0" w:color="auto"/>
            <w:right w:val="none" w:sz="0" w:space="0" w:color="auto"/>
          </w:divBdr>
        </w:div>
        <w:div w:id="1977449416">
          <w:marLeft w:val="0"/>
          <w:marRight w:val="0"/>
          <w:marTop w:val="0"/>
          <w:marBottom w:val="0"/>
          <w:divBdr>
            <w:top w:val="none" w:sz="0" w:space="0" w:color="auto"/>
            <w:left w:val="none" w:sz="0" w:space="0" w:color="auto"/>
            <w:bottom w:val="none" w:sz="0" w:space="0" w:color="auto"/>
            <w:right w:val="none" w:sz="0" w:space="0" w:color="auto"/>
          </w:divBdr>
        </w:div>
        <w:div w:id="1557739141">
          <w:marLeft w:val="0"/>
          <w:marRight w:val="0"/>
          <w:marTop w:val="0"/>
          <w:marBottom w:val="0"/>
          <w:divBdr>
            <w:top w:val="none" w:sz="0" w:space="0" w:color="auto"/>
            <w:left w:val="none" w:sz="0" w:space="0" w:color="auto"/>
            <w:bottom w:val="none" w:sz="0" w:space="0" w:color="auto"/>
            <w:right w:val="none" w:sz="0" w:space="0" w:color="auto"/>
          </w:divBdr>
        </w:div>
        <w:div w:id="553811481">
          <w:marLeft w:val="0"/>
          <w:marRight w:val="0"/>
          <w:marTop w:val="0"/>
          <w:marBottom w:val="0"/>
          <w:divBdr>
            <w:top w:val="none" w:sz="0" w:space="0" w:color="auto"/>
            <w:left w:val="none" w:sz="0" w:space="0" w:color="auto"/>
            <w:bottom w:val="none" w:sz="0" w:space="0" w:color="auto"/>
            <w:right w:val="none" w:sz="0" w:space="0" w:color="auto"/>
          </w:divBdr>
        </w:div>
        <w:div w:id="551381444">
          <w:marLeft w:val="0"/>
          <w:marRight w:val="0"/>
          <w:marTop w:val="0"/>
          <w:marBottom w:val="0"/>
          <w:divBdr>
            <w:top w:val="none" w:sz="0" w:space="0" w:color="auto"/>
            <w:left w:val="none" w:sz="0" w:space="0" w:color="auto"/>
            <w:bottom w:val="none" w:sz="0" w:space="0" w:color="auto"/>
            <w:right w:val="none" w:sz="0" w:space="0" w:color="auto"/>
          </w:divBdr>
        </w:div>
        <w:div w:id="838079717">
          <w:marLeft w:val="0"/>
          <w:marRight w:val="0"/>
          <w:marTop w:val="0"/>
          <w:marBottom w:val="0"/>
          <w:divBdr>
            <w:top w:val="none" w:sz="0" w:space="0" w:color="auto"/>
            <w:left w:val="none" w:sz="0" w:space="0" w:color="auto"/>
            <w:bottom w:val="none" w:sz="0" w:space="0" w:color="auto"/>
            <w:right w:val="none" w:sz="0" w:space="0" w:color="auto"/>
          </w:divBdr>
        </w:div>
        <w:div w:id="892619652">
          <w:marLeft w:val="0"/>
          <w:marRight w:val="0"/>
          <w:marTop w:val="0"/>
          <w:marBottom w:val="0"/>
          <w:divBdr>
            <w:top w:val="none" w:sz="0" w:space="0" w:color="auto"/>
            <w:left w:val="none" w:sz="0" w:space="0" w:color="auto"/>
            <w:bottom w:val="none" w:sz="0" w:space="0" w:color="auto"/>
            <w:right w:val="none" w:sz="0" w:space="0" w:color="auto"/>
          </w:divBdr>
        </w:div>
        <w:div w:id="459997912">
          <w:marLeft w:val="0"/>
          <w:marRight w:val="0"/>
          <w:marTop w:val="0"/>
          <w:marBottom w:val="0"/>
          <w:divBdr>
            <w:top w:val="none" w:sz="0" w:space="0" w:color="auto"/>
            <w:left w:val="none" w:sz="0" w:space="0" w:color="auto"/>
            <w:bottom w:val="none" w:sz="0" w:space="0" w:color="auto"/>
            <w:right w:val="none" w:sz="0" w:space="0" w:color="auto"/>
          </w:divBdr>
        </w:div>
        <w:div w:id="574514506">
          <w:marLeft w:val="0"/>
          <w:marRight w:val="0"/>
          <w:marTop w:val="0"/>
          <w:marBottom w:val="0"/>
          <w:divBdr>
            <w:top w:val="none" w:sz="0" w:space="0" w:color="auto"/>
            <w:left w:val="none" w:sz="0" w:space="0" w:color="auto"/>
            <w:bottom w:val="none" w:sz="0" w:space="0" w:color="auto"/>
            <w:right w:val="none" w:sz="0" w:space="0" w:color="auto"/>
          </w:divBdr>
        </w:div>
        <w:div w:id="1896812806">
          <w:marLeft w:val="0"/>
          <w:marRight w:val="0"/>
          <w:marTop w:val="0"/>
          <w:marBottom w:val="0"/>
          <w:divBdr>
            <w:top w:val="none" w:sz="0" w:space="0" w:color="auto"/>
            <w:left w:val="none" w:sz="0" w:space="0" w:color="auto"/>
            <w:bottom w:val="none" w:sz="0" w:space="0" w:color="auto"/>
            <w:right w:val="none" w:sz="0" w:space="0" w:color="auto"/>
          </w:divBdr>
        </w:div>
        <w:div w:id="322321194">
          <w:marLeft w:val="0"/>
          <w:marRight w:val="0"/>
          <w:marTop w:val="0"/>
          <w:marBottom w:val="0"/>
          <w:divBdr>
            <w:top w:val="none" w:sz="0" w:space="0" w:color="auto"/>
            <w:left w:val="none" w:sz="0" w:space="0" w:color="auto"/>
            <w:bottom w:val="none" w:sz="0" w:space="0" w:color="auto"/>
            <w:right w:val="none" w:sz="0" w:space="0" w:color="auto"/>
          </w:divBdr>
        </w:div>
        <w:div w:id="1634208742">
          <w:marLeft w:val="0"/>
          <w:marRight w:val="0"/>
          <w:marTop w:val="0"/>
          <w:marBottom w:val="0"/>
          <w:divBdr>
            <w:top w:val="none" w:sz="0" w:space="0" w:color="auto"/>
            <w:left w:val="none" w:sz="0" w:space="0" w:color="auto"/>
            <w:bottom w:val="none" w:sz="0" w:space="0" w:color="auto"/>
            <w:right w:val="none" w:sz="0" w:space="0" w:color="auto"/>
          </w:divBdr>
        </w:div>
        <w:div w:id="1865359725">
          <w:marLeft w:val="0"/>
          <w:marRight w:val="0"/>
          <w:marTop w:val="0"/>
          <w:marBottom w:val="0"/>
          <w:divBdr>
            <w:top w:val="none" w:sz="0" w:space="0" w:color="auto"/>
            <w:left w:val="none" w:sz="0" w:space="0" w:color="auto"/>
            <w:bottom w:val="none" w:sz="0" w:space="0" w:color="auto"/>
            <w:right w:val="none" w:sz="0" w:space="0" w:color="auto"/>
          </w:divBdr>
        </w:div>
        <w:div w:id="1370034509">
          <w:marLeft w:val="0"/>
          <w:marRight w:val="0"/>
          <w:marTop w:val="0"/>
          <w:marBottom w:val="0"/>
          <w:divBdr>
            <w:top w:val="none" w:sz="0" w:space="0" w:color="auto"/>
            <w:left w:val="none" w:sz="0" w:space="0" w:color="auto"/>
            <w:bottom w:val="none" w:sz="0" w:space="0" w:color="auto"/>
            <w:right w:val="none" w:sz="0" w:space="0" w:color="auto"/>
          </w:divBdr>
        </w:div>
        <w:div w:id="1019745603">
          <w:marLeft w:val="0"/>
          <w:marRight w:val="0"/>
          <w:marTop w:val="0"/>
          <w:marBottom w:val="0"/>
          <w:divBdr>
            <w:top w:val="none" w:sz="0" w:space="0" w:color="auto"/>
            <w:left w:val="none" w:sz="0" w:space="0" w:color="auto"/>
            <w:bottom w:val="none" w:sz="0" w:space="0" w:color="auto"/>
            <w:right w:val="none" w:sz="0" w:space="0" w:color="auto"/>
          </w:divBdr>
        </w:div>
        <w:div w:id="805051340">
          <w:marLeft w:val="0"/>
          <w:marRight w:val="0"/>
          <w:marTop w:val="0"/>
          <w:marBottom w:val="0"/>
          <w:divBdr>
            <w:top w:val="none" w:sz="0" w:space="0" w:color="auto"/>
            <w:left w:val="none" w:sz="0" w:space="0" w:color="auto"/>
            <w:bottom w:val="none" w:sz="0" w:space="0" w:color="auto"/>
            <w:right w:val="none" w:sz="0" w:space="0" w:color="auto"/>
          </w:divBdr>
        </w:div>
        <w:div w:id="2098089436">
          <w:marLeft w:val="0"/>
          <w:marRight w:val="0"/>
          <w:marTop w:val="0"/>
          <w:marBottom w:val="0"/>
          <w:divBdr>
            <w:top w:val="none" w:sz="0" w:space="0" w:color="auto"/>
            <w:left w:val="none" w:sz="0" w:space="0" w:color="auto"/>
            <w:bottom w:val="none" w:sz="0" w:space="0" w:color="auto"/>
            <w:right w:val="none" w:sz="0" w:space="0" w:color="auto"/>
          </w:divBdr>
        </w:div>
        <w:div w:id="147986854">
          <w:marLeft w:val="0"/>
          <w:marRight w:val="0"/>
          <w:marTop w:val="0"/>
          <w:marBottom w:val="0"/>
          <w:divBdr>
            <w:top w:val="none" w:sz="0" w:space="0" w:color="auto"/>
            <w:left w:val="none" w:sz="0" w:space="0" w:color="auto"/>
            <w:bottom w:val="none" w:sz="0" w:space="0" w:color="auto"/>
            <w:right w:val="none" w:sz="0" w:space="0" w:color="auto"/>
          </w:divBdr>
        </w:div>
        <w:div w:id="34697196">
          <w:marLeft w:val="0"/>
          <w:marRight w:val="0"/>
          <w:marTop w:val="0"/>
          <w:marBottom w:val="0"/>
          <w:divBdr>
            <w:top w:val="none" w:sz="0" w:space="0" w:color="auto"/>
            <w:left w:val="none" w:sz="0" w:space="0" w:color="auto"/>
            <w:bottom w:val="none" w:sz="0" w:space="0" w:color="auto"/>
            <w:right w:val="none" w:sz="0" w:space="0" w:color="auto"/>
          </w:divBdr>
        </w:div>
        <w:div w:id="1202287149">
          <w:marLeft w:val="0"/>
          <w:marRight w:val="0"/>
          <w:marTop w:val="0"/>
          <w:marBottom w:val="0"/>
          <w:divBdr>
            <w:top w:val="none" w:sz="0" w:space="0" w:color="auto"/>
            <w:left w:val="none" w:sz="0" w:space="0" w:color="auto"/>
            <w:bottom w:val="none" w:sz="0" w:space="0" w:color="auto"/>
            <w:right w:val="none" w:sz="0" w:space="0" w:color="auto"/>
          </w:divBdr>
        </w:div>
        <w:div w:id="1646466143">
          <w:marLeft w:val="0"/>
          <w:marRight w:val="0"/>
          <w:marTop w:val="0"/>
          <w:marBottom w:val="0"/>
          <w:divBdr>
            <w:top w:val="none" w:sz="0" w:space="0" w:color="auto"/>
            <w:left w:val="none" w:sz="0" w:space="0" w:color="auto"/>
            <w:bottom w:val="none" w:sz="0" w:space="0" w:color="auto"/>
            <w:right w:val="none" w:sz="0" w:space="0" w:color="auto"/>
          </w:divBdr>
        </w:div>
        <w:div w:id="2071727129">
          <w:marLeft w:val="0"/>
          <w:marRight w:val="0"/>
          <w:marTop w:val="0"/>
          <w:marBottom w:val="0"/>
          <w:divBdr>
            <w:top w:val="none" w:sz="0" w:space="0" w:color="auto"/>
            <w:left w:val="none" w:sz="0" w:space="0" w:color="auto"/>
            <w:bottom w:val="none" w:sz="0" w:space="0" w:color="auto"/>
            <w:right w:val="none" w:sz="0" w:space="0" w:color="auto"/>
          </w:divBdr>
        </w:div>
        <w:div w:id="964041622">
          <w:marLeft w:val="0"/>
          <w:marRight w:val="0"/>
          <w:marTop w:val="0"/>
          <w:marBottom w:val="0"/>
          <w:divBdr>
            <w:top w:val="none" w:sz="0" w:space="0" w:color="auto"/>
            <w:left w:val="none" w:sz="0" w:space="0" w:color="auto"/>
            <w:bottom w:val="none" w:sz="0" w:space="0" w:color="auto"/>
            <w:right w:val="none" w:sz="0" w:space="0" w:color="auto"/>
          </w:divBdr>
        </w:div>
        <w:div w:id="1702899435">
          <w:marLeft w:val="0"/>
          <w:marRight w:val="0"/>
          <w:marTop w:val="0"/>
          <w:marBottom w:val="0"/>
          <w:divBdr>
            <w:top w:val="none" w:sz="0" w:space="0" w:color="auto"/>
            <w:left w:val="none" w:sz="0" w:space="0" w:color="auto"/>
            <w:bottom w:val="none" w:sz="0" w:space="0" w:color="auto"/>
            <w:right w:val="none" w:sz="0" w:space="0" w:color="auto"/>
          </w:divBdr>
        </w:div>
        <w:div w:id="1894852100">
          <w:marLeft w:val="0"/>
          <w:marRight w:val="0"/>
          <w:marTop w:val="0"/>
          <w:marBottom w:val="0"/>
          <w:divBdr>
            <w:top w:val="none" w:sz="0" w:space="0" w:color="auto"/>
            <w:left w:val="none" w:sz="0" w:space="0" w:color="auto"/>
            <w:bottom w:val="none" w:sz="0" w:space="0" w:color="auto"/>
            <w:right w:val="none" w:sz="0" w:space="0" w:color="auto"/>
          </w:divBdr>
        </w:div>
        <w:div w:id="1904756958">
          <w:marLeft w:val="0"/>
          <w:marRight w:val="0"/>
          <w:marTop w:val="0"/>
          <w:marBottom w:val="0"/>
          <w:divBdr>
            <w:top w:val="none" w:sz="0" w:space="0" w:color="auto"/>
            <w:left w:val="none" w:sz="0" w:space="0" w:color="auto"/>
            <w:bottom w:val="none" w:sz="0" w:space="0" w:color="auto"/>
            <w:right w:val="none" w:sz="0" w:space="0" w:color="auto"/>
          </w:divBdr>
        </w:div>
        <w:div w:id="2089763176">
          <w:marLeft w:val="0"/>
          <w:marRight w:val="0"/>
          <w:marTop w:val="0"/>
          <w:marBottom w:val="0"/>
          <w:divBdr>
            <w:top w:val="none" w:sz="0" w:space="0" w:color="auto"/>
            <w:left w:val="none" w:sz="0" w:space="0" w:color="auto"/>
            <w:bottom w:val="none" w:sz="0" w:space="0" w:color="auto"/>
            <w:right w:val="none" w:sz="0" w:space="0" w:color="auto"/>
          </w:divBdr>
        </w:div>
        <w:div w:id="1404640306">
          <w:marLeft w:val="0"/>
          <w:marRight w:val="0"/>
          <w:marTop w:val="0"/>
          <w:marBottom w:val="0"/>
          <w:divBdr>
            <w:top w:val="none" w:sz="0" w:space="0" w:color="auto"/>
            <w:left w:val="none" w:sz="0" w:space="0" w:color="auto"/>
            <w:bottom w:val="none" w:sz="0" w:space="0" w:color="auto"/>
            <w:right w:val="none" w:sz="0" w:space="0" w:color="auto"/>
          </w:divBdr>
        </w:div>
        <w:div w:id="1051811467">
          <w:marLeft w:val="0"/>
          <w:marRight w:val="0"/>
          <w:marTop w:val="0"/>
          <w:marBottom w:val="0"/>
          <w:divBdr>
            <w:top w:val="none" w:sz="0" w:space="0" w:color="auto"/>
            <w:left w:val="none" w:sz="0" w:space="0" w:color="auto"/>
            <w:bottom w:val="none" w:sz="0" w:space="0" w:color="auto"/>
            <w:right w:val="none" w:sz="0" w:space="0" w:color="auto"/>
          </w:divBdr>
        </w:div>
        <w:div w:id="227612843">
          <w:marLeft w:val="0"/>
          <w:marRight w:val="0"/>
          <w:marTop w:val="0"/>
          <w:marBottom w:val="0"/>
          <w:divBdr>
            <w:top w:val="none" w:sz="0" w:space="0" w:color="auto"/>
            <w:left w:val="none" w:sz="0" w:space="0" w:color="auto"/>
            <w:bottom w:val="none" w:sz="0" w:space="0" w:color="auto"/>
            <w:right w:val="none" w:sz="0" w:space="0" w:color="auto"/>
          </w:divBdr>
        </w:div>
        <w:div w:id="1529374788">
          <w:marLeft w:val="0"/>
          <w:marRight w:val="0"/>
          <w:marTop w:val="0"/>
          <w:marBottom w:val="0"/>
          <w:divBdr>
            <w:top w:val="none" w:sz="0" w:space="0" w:color="auto"/>
            <w:left w:val="none" w:sz="0" w:space="0" w:color="auto"/>
            <w:bottom w:val="none" w:sz="0" w:space="0" w:color="auto"/>
            <w:right w:val="none" w:sz="0" w:space="0" w:color="auto"/>
          </w:divBdr>
        </w:div>
        <w:div w:id="277950089">
          <w:marLeft w:val="0"/>
          <w:marRight w:val="0"/>
          <w:marTop w:val="0"/>
          <w:marBottom w:val="0"/>
          <w:divBdr>
            <w:top w:val="none" w:sz="0" w:space="0" w:color="auto"/>
            <w:left w:val="none" w:sz="0" w:space="0" w:color="auto"/>
            <w:bottom w:val="none" w:sz="0" w:space="0" w:color="auto"/>
            <w:right w:val="none" w:sz="0" w:space="0" w:color="auto"/>
          </w:divBdr>
        </w:div>
        <w:div w:id="1572931003">
          <w:marLeft w:val="0"/>
          <w:marRight w:val="0"/>
          <w:marTop w:val="0"/>
          <w:marBottom w:val="0"/>
          <w:divBdr>
            <w:top w:val="none" w:sz="0" w:space="0" w:color="auto"/>
            <w:left w:val="none" w:sz="0" w:space="0" w:color="auto"/>
            <w:bottom w:val="none" w:sz="0" w:space="0" w:color="auto"/>
            <w:right w:val="none" w:sz="0" w:space="0" w:color="auto"/>
          </w:divBdr>
        </w:div>
        <w:div w:id="1603882605">
          <w:marLeft w:val="0"/>
          <w:marRight w:val="0"/>
          <w:marTop w:val="0"/>
          <w:marBottom w:val="0"/>
          <w:divBdr>
            <w:top w:val="none" w:sz="0" w:space="0" w:color="auto"/>
            <w:left w:val="none" w:sz="0" w:space="0" w:color="auto"/>
            <w:bottom w:val="none" w:sz="0" w:space="0" w:color="auto"/>
            <w:right w:val="none" w:sz="0" w:space="0" w:color="auto"/>
          </w:divBdr>
        </w:div>
        <w:div w:id="1100175677">
          <w:marLeft w:val="0"/>
          <w:marRight w:val="0"/>
          <w:marTop w:val="0"/>
          <w:marBottom w:val="0"/>
          <w:divBdr>
            <w:top w:val="none" w:sz="0" w:space="0" w:color="auto"/>
            <w:left w:val="none" w:sz="0" w:space="0" w:color="auto"/>
            <w:bottom w:val="none" w:sz="0" w:space="0" w:color="auto"/>
            <w:right w:val="none" w:sz="0" w:space="0" w:color="auto"/>
          </w:divBdr>
        </w:div>
        <w:div w:id="513233133">
          <w:marLeft w:val="0"/>
          <w:marRight w:val="0"/>
          <w:marTop w:val="0"/>
          <w:marBottom w:val="0"/>
          <w:divBdr>
            <w:top w:val="none" w:sz="0" w:space="0" w:color="auto"/>
            <w:left w:val="none" w:sz="0" w:space="0" w:color="auto"/>
            <w:bottom w:val="none" w:sz="0" w:space="0" w:color="auto"/>
            <w:right w:val="none" w:sz="0" w:space="0" w:color="auto"/>
          </w:divBdr>
        </w:div>
        <w:div w:id="808938227">
          <w:marLeft w:val="0"/>
          <w:marRight w:val="0"/>
          <w:marTop w:val="0"/>
          <w:marBottom w:val="0"/>
          <w:divBdr>
            <w:top w:val="none" w:sz="0" w:space="0" w:color="auto"/>
            <w:left w:val="none" w:sz="0" w:space="0" w:color="auto"/>
            <w:bottom w:val="none" w:sz="0" w:space="0" w:color="auto"/>
            <w:right w:val="none" w:sz="0" w:space="0" w:color="auto"/>
          </w:divBdr>
        </w:div>
        <w:div w:id="213123299">
          <w:marLeft w:val="0"/>
          <w:marRight w:val="0"/>
          <w:marTop w:val="0"/>
          <w:marBottom w:val="0"/>
          <w:divBdr>
            <w:top w:val="none" w:sz="0" w:space="0" w:color="auto"/>
            <w:left w:val="none" w:sz="0" w:space="0" w:color="auto"/>
            <w:bottom w:val="none" w:sz="0" w:space="0" w:color="auto"/>
            <w:right w:val="none" w:sz="0" w:space="0" w:color="auto"/>
          </w:divBdr>
        </w:div>
        <w:div w:id="466748037">
          <w:marLeft w:val="0"/>
          <w:marRight w:val="0"/>
          <w:marTop w:val="0"/>
          <w:marBottom w:val="0"/>
          <w:divBdr>
            <w:top w:val="none" w:sz="0" w:space="0" w:color="auto"/>
            <w:left w:val="none" w:sz="0" w:space="0" w:color="auto"/>
            <w:bottom w:val="none" w:sz="0" w:space="0" w:color="auto"/>
            <w:right w:val="none" w:sz="0" w:space="0" w:color="auto"/>
          </w:divBdr>
        </w:div>
        <w:div w:id="539245732">
          <w:marLeft w:val="0"/>
          <w:marRight w:val="0"/>
          <w:marTop w:val="0"/>
          <w:marBottom w:val="0"/>
          <w:divBdr>
            <w:top w:val="none" w:sz="0" w:space="0" w:color="auto"/>
            <w:left w:val="none" w:sz="0" w:space="0" w:color="auto"/>
            <w:bottom w:val="none" w:sz="0" w:space="0" w:color="auto"/>
            <w:right w:val="none" w:sz="0" w:space="0" w:color="auto"/>
          </w:divBdr>
        </w:div>
        <w:div w:id="1763454024">
          <w:marLeft w:val="0"/>
          <w:marRight w:val="0"/>
          <w:marTop w:val="0"/>
          <w:marBottom w:val="0"/>
          <w:divBdr>
            <w:top w:val="none" w:sz="0" w:space="0" w:color="auto"/>
            <w:left w:val="none" w:sz="0" w:space="0" w:color="auto"/>
            <w:bottom w:val="none" w:sz="0" w:space="0" w:color="auto"/>
            <w:right w:val="none" w:sz="0" w:space="0" w:color="auto"/>
          </w:divBdr>
        </w:div>
        <w:div w:id="1728845260">
          <w:marLeft w:val="0"/>
          <w:marRight w:val="0"/>
          <w:marTop w:val="0"/>
          <w:marBottom w:val="0"/>
          <w:divBdr>
            <w:top w:val="none" w:sz="0" w:space="0" w:color="auto"/>
            <w:left w:val="none" w:sz="0" w:space="0" w:color="auto"/>
            <w:bottom w:val="none" w:sz="0" w:space="0" w:color="auto"/>
            <w:right w:val="none" w:sz="0" w:space="0" w:color="auto"/>
          </w:divBdr>
        </w:div>
        <w:div w:id="808127905">
          <w:marLeft w:val="0"/>
          <w:marRight w:val="0"/>
          <w:marTop w:val="0"/>
          <w:marBottom w:val="0"/>
          <w:divBdr>
            <w:top w:val="none" w:sz="0" w:space="0" w:color="auto"/>
            <w:left w:val="none" w:sz="0" w:space="0" w:color="auto"/>
            <w:bottom w:val="none" w:sz="0" w:space="0" w:color="auto"/>
            <w:right w:val="none" w:sz="0" w:space="0" w:color="auto"/>
          </w:divBdr>
        </w:div>
        <w:div w:id="1821270972">
          <w:marLeft w:val="0"/>
          <w:marRight w:val="0"/>
          <w:marTop w:val="0"/>
          <w:marBottom w:val="0"/>
          <w:divBdr>
            <w:top w:val="none" w:sz="0" w:space="0" w:color="auto"/>
            <w:left w:val="none" w:sz="0" w:space="0" w:color="auto"/>
            <w:bottom w:val="none" w:sz="0" w:space="0" w:color="auto"/>
            <w:right w:val="none" w:sz="0" w:space="0" w:color="auto"/>
          </w:divBdr>
        </w:div>
        <w:div w:id="1006440276">
          <w:marLeft w:val="0"/>
          <w:marRight w:val="0"/>
          <w:marTop w:val="0"/>
          <w:marBottom w:val="0"/>
          <w:divBdr>
            <w:top w:val="none" w:sz="0" w:space="0" w:color="auto"/>
            <w:left w:val="none" w:sz="0" w:space="0" w:color="auto"/>
            <w:bottom w:val="none" w:sz="0" w:space="0" w:color="auto"/>
            <w:right w:val="none" w:sz="0" w:space="0" w:color="auto"/>
          </w:divBdr>
        </w:div>
        <w:div w:id="538014227">
          <w:marLeft w:val="0"/>
          <w:marRight w:val="0"/>
          <w:marTop w:val="0"/>
          <w:marBottom w:val="0"/>
          <w:divBdr>
            <w:top w:val="none" w:sz="0" w:space="0" w:color="auto"/>
            <w:left w:val="none" w:sz="0" w:space="0" w:color="auto"/>
            <w:bottom w:val="none" w:sz="0" w:space="0" w:color="auto"/>
            <w:right w:val="none" w:sz="0" w:space="0" w:color="auto"/>
          </w:divBdr>
        </w:div>
        <w:div w:id="2079279300">
          <w:marLeft w:val="0"/>
          <w:marRight w:val="0"/>
          <w:marTop w:val="0"/>
          <w:marBottom w:val="0"/>
          <w:divBdr>
            <w:top w:val="none" w:sz="0" w:space="0" w:color="auto"/>
            <w:left w:val="none" w:sz="0" w:space="0" w:color="auto"/>
            <w:bottom w:val="none" w:sz="0" w:space="0" w:color="auto"/>
            <w:right w:val="none" w:sz="0" w:space="0" w:color="auto"/>
          </w:divBdr>
        </w:div>
        <w:div w:id="596864758">
          <w:marLeft w:val="0"/>
          <w:marRight w:val="0"/>
          <w:marTop w:val="0"/>
          <w:marBottom w:val="0"/>
          <w:divBdr>
            <w:top w:val="none" w:sz="0" w:space="0" w:color="auto"/>
            <w:left w:val="none" w:sz="0" w:space="0" w:color="auto"/>
            <w:bottom w:val="none" w:sz="0" w:space="0" w:color="auto"/>
            <w:right w:val="none" w:sz="0" w:space="0" w:color="auto"/>
          </w:divBdr>
        </w:div>
        <w:div w:id="193344127">
          <w:marLeft w:val="0"/>
          <w:marRight w:val="0"/>
          <w:marTop w:val="0"/>
          <w:marBottom w:val="0"/>
          <w:divBdr>
            <w:top w:val="none" w:sz="0" w:space="0" w:color="auto"/>
            <w:left w:val="none" w:sz="0" w:space="0" w:color="auto"/>
            <w:bottom w:val="none" w:sz="0" w:space="0" w:color="auto"/>
            <w:right w:val="none" w:sz="0" w:space="0" w:color="auto"/>
          </w:divBdr>
        </w:div>
        <w:div w:id="1489708144">
          <w:marLeft w:val="0"/>
          <w:marRight w:val="0"/>
          <w:marTop w:val="0"/>
          <w:marBottom w:val="0"/>
          <w:divBdr>
            <w:top w:val="none" w:sz="0" w:space="0" w:color="auto"/>
            <w:left w:val="none" w:sz="0" w:space="0" w:color="auto"/>
            <w:bottom w:val="none" w:sz="0" w:space="0" w:color="auto"/>
            <w:right w:val="none" w:sz="0" w:space="0" w:color="auto"/>
          </w:divBdr>
        </w:div>
        <w:div w:id="1598445027">
          <w:marLeft w:val="0"/>
          <w:marRight w:val="0"/>
          <w:marTop w:val="0"/>
          <w:marBottom w:val="0"/>
          <w:divBdr>
            <w:top w:val="none" w:sz="0" w:space="0" w:color="auto"/>
            <w:left w:val="none" w:sz="0" w:space="0" w:color="auto"/>
            <w:bottom w:val="none" w:sz="0" w:space="0" w:color="auto"/>
            <w:right w:val="none" w:sz="0" w:space="0" w:color="auto"/>
          </w:divBdr>
        </w:div>
        <w:div w:id="20714128">
          <w:marLeft w:val="0"/>
          <w:marRight w:val="0"/>
          <w:marTop w:val="0"/>
          <w:marBottom w:val="0"/>
          <w:divBdr>
            <w:top w:val="none" w:sz="0" w:space="0" w:color="auto"/>
            <w:left w:val="none" w:sz="0" w:space="0" w:color="auto"/>
            <w:bottom w:val="none" w:sz="0" w:space="0" w:color="auto"/>
            <w:right w:val="none" w:sz="0" w:space="0" w:color="auto"/>
          </w:divBdr>
        </w:div>
        <w:div w:id="713232747">
          <w:marLeft w:val="0"/>
          <w:marRight w:val="0"/>
          <w:marTop w:val="0"/>
          <w:marBottom w:val="0"/>
          <w:divBdr>
            <w:top w:val="none" w:sz="0" w:space="0" w:color="auto"/>
            <w:left w:val="none" w:sz="0" w:space="0" w:color="auto"/>
            <w:bottom w:val="none" w:sz="0" w:space="0" w:color="auto"/>
            <w:right w:val="none" w:sz="0" w:space="0" w:color="auto"/>
          </w:divBdr>
        </w:div>
        <w:div w:id="1146631173">
          <w:marLeft w:val="0"/>
          <w:marRight w:val="0"/>
          <w:marTop w:val="0"/>
          <w:marBottom w:val="0"/>
          <w:divBdr>
            <w:top w:val="none" w:sz="0" w:space="0" w:color="auto"/>
            <w:left w:val="none" w:sz="0" w:space="0" w:color="auto"/>
            <w:bottom w:val="none" w:sz="0" w:space="0" w:color="auto"/>
            <w:right w:val="none" w:sz="0" w:space="0" w:color="auto"/>
          </w:divBdr>
        </w:div>
        <w:div w:id="1293288880">
          <w:marLeft w:val="0"/>
          <w:marRight w:val="0"/>
          <w:marTop w:val="0"/>
          <w:marBottom w:val="0"/>
          <w:divBdr>
            <w:top w:val="none" w:sz="0" w:space="0" w:color="auto"/>
            <w:left w:val="none" w:sz="0" w:space="0" w:color="auto"/>
            <w:bottom w:val="none" w:sz="0" w:space="0" w:color="auto"/>
            <w:right w:val="none" w:sz="0" w:space="0" w:color="auto"/>
          </w:divBdr>
        </w:div>
        <w:div w:id="902443647">
          <w:marLeft w:val="0"/>
          <w:marRight w:val="0"/>
          <w:marTop w:val="0"/>
          <w:marBottom w:val="0"/>
          <w:divBdr>
            <w:top w:val="none" w:sz="0" w:space="0" w:color="auto"/>
            <w:left w:val="none" w:sz="0" w:space="0" w:color="auto"/>
            <w:bottom w:val="none" w:sz="0" w:space="0" w:color="auto"/>
            <w:right w:val="none" w:sz="0" w:space="0" w:color="auto"/>
          </w:divBdr>
        </w:div>
        <w:div w:id="1006402850">
          <w:marLeft w:val="0"/>
          <w:marRight w:val="0"/>
          <w:marTop w:val="0"/>
          <w:marBottom w:val="0"/>
          <w:divBdr>
            <w:top w:val="none" w:sz="0" w:space="0" w:color="auto"/>
            <w:left w:val="none" w:sz="0" w:space="0" w:color="auto"/>
            <w:bottom w:val="none" w:sz="0" w:space="0" w:color="auto"/>
            <w:right w:val="none" w:sz="0" w:space="0" w:color="auto"/>
          </w:divBdr>
        </w:div>
        <w:div w:id="722680789">
          <w:marLeft w:val="0"/>
          <w:marRight w:val="0"/>
          <w:marTop w:val="0"/>
          <w:marBottom w:val="0"/>
          <w:divBdr>
            <w:top w:val="none" w:sz="0" w:space="0" w:color="auto"/>
            <w:left w:val="none" w:sz="0" w:space="0" w:color="auto"/>
            <w:bottom w:val="none" w:sz="0" w:space="0" w:color="auto"/>
            <w:right w:val="none" w:sz="0" w:space="0" w:color="auto"/>
          </w:divBdr>
        </w:div>
        <w:div w:id="22361684">
          <w:marLeft w:val="0"/>
          <w:marRight w:val="0"/>
          <w:marTop w:val="0"/>
          <w:marBottom w:val="0"/>
          <w:divBdr>
            <w:top w:val="none" w:sz="0" w:space="0" w:color="auto"/>
            <w:left w:val="none" w:sz="0" w:space="0" w:color="auto"/>
            <w:bottom w:val="none" w:sz="0" w:space="0" w:color="auto"/>
            <w:right w:val="none" w:sz="0" w:space="0" w:color="auto"/>
          </w:divBdr>
        </w:div>
        <w:div w:id="1056391108">
          <w:marLeft w:val="0"/>
          <w:marRight w:val="0"/>
          <w:marTop w:val="0"/>
          <w:marBottom w:val="0"/>
          <w:divBdr>
            <w:top w:val="none" w:sz="0" w:space="0" w:color="auto"/>
            <w:left w:val="none" w:sz="0" w:space="0" w:color="auto"/>
            <w:bottom w:val="none" w:sz="0" w:space="0" w:color="auto"/>
            <w:right w:val="none" w:sz="0" w:space="0" w:color="auto"/>
          </w:divBdr>
        </w:div>
        <w:div w:id="1434941122">
          <w:marLeft w:val="0"/>
          <w:marRight w:val="0"/>
          <w:marTop w:val="0"/>
          <w:marBottom w:val="0"/>
          <w:divBdr>
            <w:top w:val="none" w:sz="0" w:space="0" w:color="auto"/>
            <w:left w:val="none" w:sz="0" w:space="0" w:color="auto"/>
            <w:bottom w:val="none" w:sz="0" w:space="0" w:color="auto"/>
            <w:right w:val="none" w:sz="0" w:space="0" w:color="auto"/>
          </w:divBdr>
        </w:div>
        <w:div w:id="687174319">
          <w:marLeft w:val="0"/>
          <w:marRight w:val="0"/>
          <w:marTop w:val="0"/>
          <w:marBottom w:val="0"/>
          <w:divBdr>
            <w:top w:val="none" w:sz="0" w:space="0" w:color="auto"/>
            <w:left w:val="none" w:sz="0" w:space="0" w:color="auto"/>
            <w:bottom w:val="none" w:sz="0" w:space="0" w:color="auto"/>
            <w:right w:val="none" w:sz="0" w:space="0" w:color="auto"/>
          </w:divBdr>
        </w:div>
        <w:div w:id="1440836124">
          <w:marLeft w:val="0"/>
          <w:marRight w:val="0"/>
          <w:marTop w:val="0"/>
          <w:marBottom w:val="0"/>
          <w:divBdr>
            <w:top w:val="none" w:sz="0" w:space="0" w:color="auto"/>
            <w:left w:val="none" w:sz="0" w:space="0" w:color="auto"/>
            <w:bottom w:val="none" w:sz="0" w:space="0" w:color="auto"/>
            <w:right w:val="none" w:sz="0" w:space="0" w:color="auto"/>
          </w:divBdr>
        </w:div>
        <w:div w:id="1453792415">
          <w:marLeft w:val="0"/>
          <w:marRight w:val="0"/>
          <w:marTop w:val="0"/>
          <w:marBottom w:val="0"/>
          <w:divBdr>
            <w:top w:val="none" w:sz="0" w:space="0" w:color="auto"/>
            <w:left w:val="none" w:sz="0" w:space="0" w:color="auto"/>
            <w:bottom w:val="none" w:sz="0" w:space="0" w:color="auto"/>
            <w:right w:val="none" w:sz="0" w:space="0" w:color="auto"/>
          </w:divBdr>
        </w:div>
        <w:div w:id="227619782">
          <w:marLeft w:val="0"/>
          <w:marRight w:val="0"/>
          <w:marTop w:val="0"/>
          <w:marBottom w:val="0"/>
          <w:divBdr>
            <w:top w:val="none" w:sz="0" w:space="0" w:color="auto"/>
            <w:left w:val="none" w:sz="0" w:space="0" w:color="auto"/>
            <w:bottom w:val="none" w:sz="0" w:space="0" w:color="auto"/>
            <w:right w:val="none" w:sz="0" w:space="0" w:color="auto"/>
          </w:divBdr>
        </w:div>
        <w:div w:id="1418406974">
          <w:marLeft w:val="0"/>
          <w:marRight w:val="0"/>
          <w:marTop w:val="0"/>
          <w:marBottom w:val="0"/>
          <w:divBdr>
            <w:top w:val="none" w:sz="0" w:space="0" w:color="auto"/>
            <w:left w:val="none" w:sz="0" w:space="0" w:color="auto"/>
            <w:bottom w:val="none" w:sz="0" w:space="0" w:color="auto"/>
            <w:right w:val="none" w:sz="0" w:space="0" w:color="auto"/>
          </w:divBdr>
        </w:div>
        <w:div w:id="1324823119">
          <w:marLeft w:val="0"/>
          <w:marRight w:val="0"/>
          <w:marTop w:val="0"/>
          <w:marBottom w:val="0"/>
          <w:divBdr>
            <w:top w:val="none" w:sz="0" w:space="0" w:color="auto"/>
            <w:left w:val="none" w:sz="0" w:space="0" w:color="auto"/>
            <w:bottom w:val="none" w:sz="0" w:space="0" w:color="auto"/>
            <w:right w:val="none" w:sz="0" w:space="0" w:color="auto"/>
          </w:divBdr>
        </w:div>
        <w:div w:id="698089685">
          <w:marLeft w:val="0"/>
          <w:marRight w:val="0"/>
          <w:marTop w:val="0"/>
          <w:marBottom w:val="0"/>
          <w:divBdr>
            <w:top w:val="none" w:sz="0" w:space="0" w:color="auto"/>
            <w:left w:val="none" w:sz="0" w:space="0" w:color="auto"/>
            <w:bottom w:val="none" w:sz="0" w:space="0" w:color="auto"/>
            <w:right w:val="none" w:sz="0" w:space="0" w:color="auto"/>
          </w:divBdr>
        </w:div>
        <w:div w:id="83308402">
          <w:marLeft w:val="0"/>
          <w:marRight w:val="0"/>
          <w:marTop w:val="0"/>
          <w:marBottom w:val="0"/>
          <w:divBdr>
            <w:top w:val="none" w:sz="0" w:space="0" w:color="auto"/>
            <w:left w:val="none" w:sz="0" w:space="0" w:color="auto"/>
            <w:bottom w:val="none" w:sz="0" w:space="0" w:color="auto"/>
            <w:right w:val="none" w:sz="0" w:space="0" w:color="auto"/>
          </w:divBdr>
        </w:div>
        <w:div w:id="1097406103">
          <w:marLeft w:val="0"/>
          <w:marRight w:val="0"/>
          <w:marTop w:val="0"/>
          <w:marBottom w:val="0"/>
          <w:divBdr>
            <w:top w:val="none" w:sz="0" w:space="0" w:color="auto"/>
            <w:left w:val="none" w:sz="0" w:space="0" w:color="auto"/>
            <w:bottom w:val="none" w:sz="0" w:space="0" w:color="auto"/>
            <w:right w:val="none" w:sz="0" w:space="0" w:color="auto"/>
          </w:divBdr>
        </w:div>
        <w:div w:id="454565014">
          <w:marLeft w:val="0"/>
          <w:marRight w:val="0"/>
          <w:marTop w:val="0"/>
          <w:marBottom w:val="0"/>
          <w:divBdr>
            <w:top w:val="none" w:sz="0" w:space="0" w:color="auto"/>
            <w:left w:val="none" w:sz="0" w:space="0" w:color="auto"/>
            <w:bottom w:val="none" w:sz="0" w:space="0" w:color="auto"/>
            <w:right w:val="none" w:sz="0" w:space="0" w:color="auto"/>
          </w:divBdr>
        </w:div>
        <w:div w:id="1085103347">
          <w:marLeft w:val="0"/>
          <w:marRight w:val="0"/>
          <w:marTop w:val="0"/>
          <w:marBottom w:val="0"/>
          <w:divBdr>
            <w:top w:val="none" w:sz="0" w:space="0" w:color="auto"/>
            <w:left w:val="none" w:sz="0" w:space="0" w:color="auto"/>
            <w:bottom w:val="none" w:sz="0" w:space="0" w:color="auto"/>
            <w:right w:val="none" w:sz="0" w:space="0" w:color="auto"/>
          </w:divBdr>
        </w:div>
        <w:div w:id="51001468">
          <w:marLeft w:val="0"/>
          <w:marRight w:val="0"/>
          <w:marTop w:val="0"/>
          <w:marBottom w:val="0"/>
          <w:divBdr>
            <w:top w:val="none" w:sz="0" w:space="0" w:color="auto"/>
            <w:left w:val="none" w:sz="0" w:space="0" w:color="auto"/>
            <w:bottom w:val="none" w:sz="0" w:space="0" w:color="auto"/>
            <w:right w:val="none" w:sz="0" w:space="0" w:color="auto"/>
          </w:divBdr>
        </w:div>
        <w:div w:id="148206364">
          <w:marLeft w:val="0"/>
          <w:marRight w:val="0"/>
          <w:marTop w:val="0"/>
          <w:marBottom w:val="0"/>
          <w:divBdr>
            <w:top w:val="none" w:sz="0" w:space="0" w:color="auto"/>
            <w:left w:val="none" w:sz="0" w:space="0" w:color="auto"/>
            <w:bottom w:val="none" w:sz="0" w:space="0" w:color="auto"/>
            <w:right w:val="none" w:sz="0" w:space="0" w:color="auto"/>
          </w:divBdr>
        </w:div>
        <w:div w:id="422992807">
          <w:marLeft w:val="0"/>
          <w:marRight w:val="0"/>
          <w:marTop w:val="0"/>
          <w:marBottom w:val="0"/>
          <w:divBdr>
            <w:top w:val="none" w:sz="0" w:space="0" w:color="auto"/>
            <w:left w:val="none" w:sz="0" w:space="0" w:color="auto"/>
            <w:bottom w:val="none" w:sz="0" w:space="0" w:color="auto"/>
            <w:right w:val="none" w:sz="0" w:space="0" w:color="auto"/>
          </w:divBdr>
        </w:div>
        <w:div w:id="1215042319">
          <w:marLeft w:val="0"/>
          <w:marRight w:val="0"/>
          <w:marTop w:val="0"/>
          <w:marBottom w:val="0"/>
          <w:divBdr>
            <w:top w:val="none" w:sz="0" w:space="0" w:color="auto"/>
            <w:left w:val="none" w:sz="0" w:space="0" w:color="auto"/>
            <w:bottom w:val="none" w:sz="0" w:space="0" w:color="auto"/>
            <w:right w:val="none" w:sz="0" w:space="0" w:color="auto"/>
          </w:divBdr>
        </w:div>
        <w:div w:id="1049840317">
          <w:marLeft w:val="0"/>
          <w:marRight w:val="0"/>
          <w:marTop w:val="0"/>
          <w:marBottom w:val="0"/>
          <w:divBdr>
            <w:top w:val="none" w:sz="0" w:space="0" w:color="auto"/>
            <w:left w:val="none" w:sz="0" w:space="0" w:color="auto"/>
            <w:bottom w:val="none" w:sz="0" w:space="0" w:color="auto"/>
            <w:right w:val="none" w:sz="0" w:space="0" w:color="auto"/>
          </w:divBdr>
        </w:div>
        <w:div w:id="1154448444">
          <w:marLeft w:val="0"/>
          <w:marRight w:val="0"/>
          <w:marTop w:val="0"/>
          <w:marBottom w:val="0"/>
          <w:divBdr>
            <w:top w:val="none" w:sz="0" w:space="0" w:color="auto"/>
            <w:left w:val="none" w:sz="0" w:space="0" w:color="auto"/>
            <w:bottom w:val="none" w:sz="0" w:space="0" w:color="auto"/>
            <w:right w:val="none" w:sz="0" w:space="0" w:color="auto"/>
          </w:divBdr>
        </w:div>
        <w:div w:id="1063407474">
          <w:marLeft w:val="0"/>
          <w:marRight w:val="0"/>
          <w:marTop w:val="0"/>
          <w:marBottom w:val="0"/>
          <w:divBdr>
            <w:top w:val="none" w:sz="0" w:space="0" w:color="auto"/>
            <w:left w:val="none" w:sz="0" w:space="0" w:color="auto"/>
            <w:bottom w:val="none" w:sz="0" w:space="0" w:color="auto"/>
            <w:right w:val="none" w:sz="0" w:space="0" w:color="auto"/>
          </w:divBdr>
        </w:div>
        <w:div w:id="1527981482">
          <w:marLeft w:val="0"/>
          <w:marRight w:val="0"/>
          <w:marTop w:val="0"/>
          <w:marBottom w:val="0"/>
          <w:divBdr>
            <w:top w:val="none" w:sz="0" w:space="0" w:color="auto"/>
            <w:left w:val="none" w:sz="0" w:space="0" w:color="auto"/>
            <w:bottom w:val="none" w:sz="0" w:space="0" w:color="auto"/>
            <w:right w:val="none" w:sz="0" w:space="0" w:color="auto"/>
          </w:divBdr>
        </w:div>
        <w:div w:id="1996566427">
          <w:marLeft w:val="0"/>
          <w:marRight w:val="0"/>
          <w:marTop w:val="0"/>
          <w:marBottom w:val="0"/>
          <w:divBdr>
            <w:top w:val="none" w:sz="0" w:space="0" w:color="auto"/>
            <w:left w:val="none" w:sz="0" w:space="0" w:color="auto"/>
            <w:bottom w:val="none" w:sz="0" w:space="0" w:color="auto"/>
            <w:right w:val="none" w:sz="0" w:space="0" w:color="auto"/>
          </w:divBdr>
        </w:div>
        <w:div w:id="1562249063">
          <w:marLeft w:val="0"/>
          <w:marRight w:val="0"/>
          <w:marTop w:val="0"/>
          <w:marBottom w:val="0"/>
          <w:divBdr>
            <w:top w:val="none" w:sz="0" w:space="0" w:color="auto"/>
            <w:left w:val="none" w:sz="0" w:space="0" w:color="auto"/>
            <w:bottom w:val="none" w:sz="0" w:space="0" w:color="auto"/>
            <w:right w:val="none" w:sz="0" w:space="0" w:color="auto"/>
          </w:divBdr>
        </w:div>
        <w:div w:id="287668148">
          <w:marLeft w:val="0"/>
          <w:marRight w:val="0"/>
          <w:marTop w:val="0"/>
          <w:marBottom w:val="0"/>
          <w:divBdr>
            <w:top w:val="none" w:sz="0" w:space="0" w:color="auto"/>
            <w:left w:val="none" w:sz="0" w:space="0" w:color="auto"/>
            <w:bottom w:val="none" w:sz="0" w:space="0" w:color="auto"/>
            <w:right w:val="none" w:sz="0" w:space="0" w:color="auto"/>
          </w:divBdr>
        </w:div>
        <w:div w:id="1918703846">
          <w:marLeft w:val="0"/>
          <w:marRight w:val="0"/>
          <w:marTop w:val="0"/>
          <w:marBottom w:val="0"/>
          <w:divBdr>
            <w:top w:val="none" w:sz="0" w:space="0" w:color="auto"/>
            <w:left w:val="none" w:sz="0" w:space="0" w:color="auto"/>
            <w:bottom w:val="none" w:sz="0" w:space="0" w:color="auto"/>
            <w:right w:val="none" w:sz="0" w:space="0" w:color="auto"/>
          </w:divBdr>
        </w:div>
        <w:div w:id="989410374">
          <w:marLeft w:val="0"/>
          <w:marRight w:val="0"/>
          <w:marTop w:val="0"/>
          <w:marBottom w:val="0"/>
          <w:divBdr>
            <w:top w:val="none" w:sz="0" w:space="0" w:color="auto"/>
            <w:left w:val="none" w:sz="0" w:space="0" w:color="auto"/>
            <w:bottom w:val="none" w:sz="0" w:space="0" w:color="auto"/>
            <w:right w:val="none" w:sz="0" w:space="0" w:color="auto"/>
          </w:divBdr>
        </w:div>
        <w:div w:id="1819495564">
          <w:marLeft w:val="0"/>
          <w:marRight w:val="0"/>
          <w:marTop w:val="0"/>
          <w:marBottom w:val="0"/>
          <w:divBdr>
            <w:top w:val="none" w:sz="0" w:space="0" w:color="auto"/>
            <w:left w:val="none" w:sz="0" w:space="0" w:color="auto"/>
            <w:bottom w:val="none" w:sz="0" w:space="0" w:color="auto"/>
            <w:right w:val="none" w:sz="0" w:space="0" w:color="auto"/>
          </w:divBdr>
        </w:div>
        <w:div w:id="998733050">
          <w:marLeft w:val="0"/>
          <w:marRight w:val="0"/>
          <w:marTop w:val="0"/>
          <w:marBottom w:val="0"/>
          <w:divBdr>
            <w:top w:val="none" w:sz="0" w:space="0" w:color="auto"/>
            <w:left w:val="none" w:sz="0" w:space="0" w:color="auto"/>
            <w:bottom w:val="none" w:sz="0" w:space="0" w:color="auto"/>
            <w:right w:val="none" w:sz="0" w:space="0" w:color="auto"/>
          </w:divBdr>
        </w:div>
        <w:div w:id="1262883316">
          <w:marLeft w:val="0"/>
          <w:marRight w:val="0"/>
          <w:marTop w:val="0"/>
          <w:marBottom w:val="0"/>
          <w:divBdr>
            <w:top w:val="none" w:sz="0" w:space="0" w:color="auto"/>
            <w:left w:val="none" w:sz="0" w:space="0" w:color="auto"/>
            <w:bottom w:val="none" w:sz="0" w:space="0" w:color="auto"/>
            <w:right w:val="none" w:sz="0" w:space="0" w:color="auto"/>
          </w:divBdr>
        </w:div>
        <w:div w:id="1168861865">
          <w:marLeft w:val="0"/>
          <w:marRight w:val="0"/>
          <w:marTop w:val="0"/>
          <w:marBottom w:val="0"/>
          <w:divBdr>
            <w:top w:val="none" w:sz="0" w:space="0" w:color="auto"/>
            <w:left w:val="none" w:sz="0" w:space="0" w:color="auto"/>
            <w:bottom w:val="none" w:sz="0" w:space="0" w:color="auto"/>
            <w:right w:val="none" w:sz="0" w:space="0" w:color="auto"/>
          </w:divBdr>
        </w:div>
        <w:div w:id="2023776515">
          <w:marLeft w:val="0"/>
          <w:marRight w:val="0"/>
          <w:marTop w:val="0"/>
          <w:marBottom w:val="0"/>
          <w:divBdr>
            <w:top w:val="none" w:sz="0" w:space="0" w:color="auto"/>
            <w:left w:val="none" w:sz="0" w:space="0" w:color="auto"/>
            <w:bottom w:val="none" w:sz="0" w:space="0" w:color="auto"/>
            <w:right w:val="none" w:sz="0" w:space="0" w:color="auto"/>
          </w:divBdr>
        </w:div>
        <w:div w:id="1370960453">
          <w:marLeft w:val="0"/>
          <w:marRight w:val="0"/>
          <w:marTop w:val="0"/>
          <w:marBottom w:val="0"/>
          <w:divBdr>
            <w:top w:val="none" w:sz="0" w:space="0" w:color="auto"/>
            <w:left w:val="none" w:sz="0" w:space="0" w:color="auto"/>
            <w:bottom w:val="none" w:sz="0" w:space="0" w:color="auto"/>
            <w:right w:val="none" w:sz="0" w:space="0" w:color="auto"/>
          </w:divBdr>
        </w:div>
        <w:div w:id="301204089">
          <w:marLeft w:val="0"/>
          <w:marRight w:val="0"/>
          <w:marTop w:val="0"/>
          <w:marBottom w:val="0"/>
          <w:divBdr>
            <w:top w:val="none" w:sz="0" w:space="0" w:color="auto"/>
            <w:left w:val="none" w:sz="0" w:space="0" w:color="auto"/>
            <w:bottom w:val="none" w:sz="0" w:space="0" w:color="auto"/>
            <w:right w:val="none" w:sz="0" w:space="0" w:color="auto"/>
          </w:divBdr>
        </w:div>
        <w:div w:id="1528710552">
          <w:marLeft w:val="0"/>
          <w:marRight w:val="0"/>
          <w:marTop w:val="0"/>
          <w:marBottom w:val="0"/>
          <w:divBdr>
            <w:top w:val="none" w:sz="0" w:space="0" w:color="auto"/>
            <w:left w:val="none" w:sz="0" w:space="0" w:color="auto"/>
            <w:bottom w:val="none" w:sz="0" w:space="0" w:color="auto"/>
            <w:right w:val="none" w:sz="0" w:space="0" w:color="auto"/>
          </w:divBdr>
        </w:div>
        <w:div w:id="2050106978">
          <w:marLeft w:val="0"/>
          <w:marRight w:val="0"/>
          <w:marTop w:val="0"/>
          <w:marBottom w:val="0"/>
          <w:divBdr>
            <w:top w:val="none" w:sz="0" w:space="0" w:color="auto"/>
            <w:left w:val="none" w:sz="0" w:space="0" w:color="auto"/>
            <w:bottom w:val="none" w:sz="0" w:space="0" w:color="auto"/>
            <w:right w:val="none" w:sz="0" w:space="0" w:color="auto"/>
          </w:divBdr>
        </w:div>
        <w:div w:id="18555252">
          <w:marLeft w:val="0"/>
          <w:marRight w:val="0"/>
          <w:marTop w:val="0"/>
          <w:marBottom w:val="0"/>
          <w:divBdr>
            <w:top w:val="none" w:sz="0" w:space="0" w:color="auto"/>
            <w:left w:val="none" w:sz="0" w:space="0" w:color="auto"/>
            <w:bottom w:val="none" w:sz="0" w:space="0" w:color="auto"/>
            <w:right w:val="none" w:sz="0" w:space="0" w:color="auto"/>
          </w:divBdr>
        </w:div>
        <w:div w:id="1941333768">
          <w:marLeft w:val="0"/>
          <w:marRight w:val="0"/>
          <w:marTop w:val="0"/>
          <w:marBottom w:val="0"/>
          <w:divBdr>
            <w:top w:val="none" w:sz="0" w:space="0" w:color="auto"/>
            <w:left w:val="none" w:sz="0" w:space="0" w:color="auto"/>
            <w:bottom w:val="none" w:sz="0" w:space="0" w:color="auto"/>
            <w:right w:val="none" w:sz="0" w:space="0" w:color="auto"/>
          </w:divBdr>
        </w:div>
        <w:div w:id="1120144851">
          <w:marLeft w:val="0"/>
          <w:marRight w:val="0"/>
          <w:marTop w:val="0"/>
          <w:marBottom w:val="0"/>
          <w:divBdr>
            <w:top w:val="none" w:sz="0" w:space="0" w:color="auto"/>
            <w:left w:val="none" w:sz="0" w:space="0" w:color="auto"/>
            <w:bottom w:val="none" w:sz="0" w:space="0" w:color="auto"/>
            <w:right w:val="none" w:sz="0" w:space="0" w:color="auto"/>
          </w:divBdr>
        </w:div>
        <w:div w:id="1755860090">
          <w:marLeft w:val="0"/>
          <w:marRight w:val="0"/>
          <w:marTop w:val="0"/>
          <w:marBottom w:val="0"/>
          <w:divBdr>
            <w:top w:val="none" w:sz="0" w:space="0" w:color="auto"/>
            <w:left w:val="none" w:sz="0" w:space="0" w:color="auto"/>
            <w:bottom w:val="none" w:sz="0" w:space="0" w:color="auto"/>
            <w:right w:val="none" w:sz="0" w:space="0" w:color="auto"/>
          </w:divBdr>
        </w:div>
        <w:div w:id="89588558">
          <w:marLeft w:val="0"/>
          <w:marRight w:val="0"/>
          <w:marTop w:val="0"/>
          <w:marBottom w:val="0"/>
          <w:divBdr>
            <w:top w:val="none" w:sz="0" w:space="0" w:color="auto"/>
            <w:left w:val="none" w:sz="0" w:space="0" w:color="auto"/>
            <w:bottom w:val="none" w:sz="0" w:space="0" w:color="auto"/>
            <w:right w:val="none" w:sz="0" w:space="0" w:color="auto"/>
          </w:divBdr>
        </w:div>
        <w:div w:id="1282496970">
          <w:marLeft w:val="0"/>
          <w:marRight w:val="0"/>
          <w:marTop w:val="0"/>
          <w:marBottom w:val="0"/>
          <w:divBdr>
            <w:top w:val="none" w:sz="0" w:space="0" w:color="auto"/>
            <w:left w:val="none" w:sz="0" w:space="0" w:color="auto"/>
            <w:bottom w:val="none" w:sz="0" w:space="0" w:color="auto"/>
            <w:right w:val="none" w:sz="0" w:space="0" w:color="auto"/>
          </w:divBdr>
        </w:div>
        <w:div w:id="1172599396">
          <w:marLeft w:val="0"/>
          <w:marRight w:val="0"/>
          <w:marTop w:val="0"/>
          <w:marBottom w:val="0"/>
          <w:divBdr>
            <w:top w:val="none" w:sz="0" w:space="0" w:color="auto"/>
            <w:left w:val="none" w:sz="0" w:space="0" w:color="auto"/>
            <w:bottom w:val="none" w:sz="0" w:space="0" w:color="auto"/>
            <w:right w:val="none" w:sz="0" w:space="0" w:color="auto"/>
          </w:divBdr>
        </w:div>
        <w:div w:id="429736969">
          <w:marLeft w:val="0"/>
          <w:marRight w:val="0"/>
          <w:marTop w:val="0"/>
          <w:marBottom w:val="0"/>
          <w:divBdr>
            <w:top w:val="none" w:sz="0" w:space="0" w:color="auto"/>
            <w:left w:val="none" w:sz="0" w:space="0" w:color="auto"/>
            <w:bottom w:val="none" w:sz="0" w:space="0" w:color="auto"/>
            <w:right w:val="none" w:sz="0" w:space="0" w:color="auto"/>
          </w:divBdr>
        </w:div>
        <w:div w:id="406735395">
          <w:marLeft w:val="0"/>
          <w:marRight w:val="0"/>
          <w:marTop w:val="0"/>
          <w:marBottom w:val="0"/>
          <w:divBdr>
            <w:top w:val="none" w:sz="0" w:space="0" w:color="auto"/>
            <w:left w:val="none" w:sz="0" w:space="0" w:color="auto"/>
            <w:bottom w:val="none" w:sz="0" w:space="0" w:color="auto"/>
            <w:right w:val="none" w:sz="0" w:space="0" w:color="auto"/>
          </w:divBdr>
        </w:div>
        <w:div w:id="957447181">
          <w:marLeft w:val="0"/>
          <w:marRight w:val="0"/>
          <w:marTop w:val="0"/>
          <w:marBottom w:val="0"/>
          <w:divBdr>
            <w:top w:val="none" w:sz="0" w:space="0" w:color="auto"/>
            <w:left w:val="none" w:sz="0" w:space="0" w:color="auto"/>
            <w:bottom w:val="none" w:sz="0" w:space="0" w:color="auto"/>
            <w:right w:val="none" w:sz="0" w:space="0" w:color="auto"/>
          </w:divBdr>
        </w:div>
        <w:div w:id="894969455">
          <w:marLeft w:val="0"/>
          <w:marRight w:val="0"/>
          <w:marTop w:val="0"/>
          <w:marBottom w:val="0"/>
          <w:divBdr>
            <w:top w:val="none" w:sz="0" w:space="0" w:color="auto"/>
            <w:left w:val="none" w:sz="0" w:space="0" w:color="auto"/>
            <w:bottom w:val="none" w:sz="0" w:space="0" w:color="auto"/>
            <w:right w:val="none" w:sz="0" w:space="0" w:color="auto"/>
          </w:divBdr>
        </w:div>
        <w:div w:id="174811992">
          <w:marLeft w:val="0"/>
          <w:marRight w:val="0"/>
          <w:marTop w:val="0"/>
          <w:marBottom w:val="0"/>
          <w:divBdr>
            <w:top w:val="none" w:sz="0" w:space="0" w:color="auto"/>
            <w:left w:val="none" w:sz="0" w:space="0" w:color="auto"/>
            <w:bottom w:val="none" w:sz="0" w:space="0" w:color="auto"/>
            <w:right w:val="none" w:sz="0" w:space="0" w:color="auto"/>
          </w:divBdr>
        </w:div>
        <w:div w:id="655456018">
          <w:marLeft w:val="0"/>
          <w:marRight w:val="0"/>
          <w:marTop w:val="0"/>
          <w:marBottom w:val="0"/>
          <w:divBdr>
            <w:top w:val="none" w:sz="0" w:space="0" w:color="auto"/>
            <w:left w:val="none" w:sz="0" w:space="0" w:color="auto"/>
            <w:bottom w:val="none" w:sz="0" w:space="0" w:color="auto"/>
            <w:right w:val="none" w:sz="0" w:space="0" w:color="auto"/>
          </w:divBdr>
        </w:div>
        <w:div w:id="583418232">
          <w:marLeft w:val="0"/>
          <w:marRight w:val="0"/>
          <w:marTop w:val="0"/>
          <w:marBottom w:val="0"/>
          <w:divBdr>
            <w:top w:val="none" w:sz="0" w:space="0" w:color="auto"/>
            <w:left w:val="none" w:sz="0" w:space="0" w:color="auto"/>
            <w:bottom w:val="none" w:sz="0" w:space="0" w:color="auto"/>
            <w:right w:val="none" w:sz="0" w:space="0" w:color="auto"/>
          </w:divBdr>
        </w:div>
        <w:div w:id="1143235776">
          <w:marLeft w:val="0"/>
          <w:marRight w:val="0"/>
          <w:marTop w:val="0"/>
          <w:marBottom w:val="0"/>
          <w:divBdr>
            <w:top w:val="none" w:sz="0" w:space="0" w:color="auto"/>
            <w:left w:val="none" w:sz="0" w:space="0" w:color="auto"/>
            <w:bottom w:val="none" w:sz="0" w:space="0" w:color="auto"/>
            <w:right w:val="none" w:sz="0" w:space="0" w:color="auto"/>
          </w:divBdr>
        </w:div>
        <w:div w:id="1318342235">
          <w:marLeft w:val="0"/>
          <w:marRight w:val="0"/>
          <w:marTop w:val="0"/>
          <w:marBottom w:val="0"/>
          <w:divBdr>
            <w:top w:val="none" w:sz="0" w:space="0" w:color="auto"/>
            <w:left w:val="none" w:sz="0" w:space="0" w:color="auto"/>
            <w:bottom w:val="none" w:sz="0" w:space="0" w:color="auto"/>
            <w:right w:val="none" w:sz="0" w:space="0" w:color="auto"/>
          </w:divBdr>
        </w:div>
        <w:div w:id="662969461">
          <w:marLeft w:val="0"/>
          <w:marRight w:val="0"/>
          <w:marTop w:val="0"/>
          <w:marBottom w:val="0"/>
          <w:divBdr>
            <w:top w:val="none" w:sz="0" w:space="0" w:color="auto"/>
            <w:left w:val="none" w:sz="0" w:space="0" w:color="auto"/>
            <w:bottom w:val="none" w:sz="0" w:space="0" w:color="auto"/>
            <w:right w:val="none" w:sz="0" w:space="0" w:color="auto"/>
          </w:divBdr>
        </w:div>
        <w:div w:id="1233546344">
          <w:marLeft w:val="0"/>
          <w:marRight w:val="0"/>
          <w:marTop w:val="0"/>
          <w:marBottom w:val="0"/>
          <w:divBdr>
            <w:top w:val="none" w:sz="0" w:space="0" w:color="auto"/>
            <w:left w:val="none" w:sz="0" w:space="0" w:color="auto"/>
            <w:bottom w:val="none" w:sz="0" w:space="0" w:color="auto"/>
            <w:right w:val="none" w:sz="0" w:space="0" w:color="auto"/>
          </w:divBdr>
        </w:div>
        <w:div w:id="2095935316">
          <w:marLeft w:val="0"/>
          <w:marRight w:val="0"/>
          <w:marTop w:val="0"/>
          <w:marBottom w:val="0"/>
          <w:divBdr>
            <w:top w:val="none" w:sz="0" w:space="0" w:color="auto"/>
            <w:left w:val="none" w:sz="0" w:space="0" w:color="auto"/>
            <w:bottom w:val="none" w:sz="0" w:space="0" w:color="auto"/>
            <w:right w:val="none" w:sz="0" w:space="0" w:color="auto"/>
          </w:divBdr>
        </w:div>
        <w:div w:id="443547699">
          <w:marLeft w:val="0"/>
          <w:marRight w:val="0"/>
          <w:marTop w:val="0"/>
          <w:marBottom w:val="0"/>
          <w:divBdr>
            <w:top w:val="none" w:sz="0" w:space="0" w:color="auto"/>
            <w:left w:val="none" w:sz="0" w:space="0" w:color="auto"/>
            <w:bottom w:val="none" w:sz="0" w:space="0" w:color="auto"/>
            <w:right w:val="none" w:sz="0" w:space="0" w:color="auto"/>
          </w:divBdr>
        </w:div>
        <w:div w:id="651568940">
          <w:marLeft w:val="0"/>
          <w:marRight w:val="0"/>
          <w:marTop w:val="0"/>
          <w:marBottom w:val="0"/>
          <w:divBdr>
            <w:top w:val="none" w:sz="0" w:space="0" w:color="auto"/>
            <w:left w:val="none" w:sz="0" w:space="0" w:color="auto"/>
            <w:bottom w:val="none" w:sz="0" w:space="0" w:color="auto"/>
            <w:right w:val="none" w:sz="0" w:space="0" w:color="auto"/>
          </w:divBdr>
        </w:div>
        <w:div w:id="1381706517">
          <w:marLeft w:val="0"/>
          <w:marRight w:val="0"/>
          <w:marTop w:val="0"/>
          <w:marBottom w:val="0"/>
          <w:divBdr>
            <w:top w:val="none" w:sz="0" w:space="0" w:color="auto"/>
            <w:left w:val="none" w:sz="0" w:space="0" w:color="auto"/>
            <w:bottom w:val="none" w:sz="0" w:space="0" w:color="auto"/>
            <w:right w:val="none" w:sz="0" w:space="0" w:color="auto"/>
          </w:divBdr>
        </w:div>
        <w:div w:id="1695570316">
          <w:marLeft w:val="0"/>
          <w:marRight w:val="0"/>
          <w:marTop w:val="0"/>
          <w:marBottom w:val="0"/>
          <w:divBdr>
            <w:top w:val="none" w:sz="0" w:space="0" w:color="auto"/>
            <w:left w:val="none" w:sz="0" w:space="0" w:color="auto"/>
            <w:bottom w:val="none" w:sz="0" w:space="0" w:color="auto"/>
            <w:right w:val="none" w:sz="0" w:space="0" w:color="auto"/>
          </w:divBdr>
        </w:div>
        <w:div w:id="2135249145">
          <w:marLeft w:val="0"/>
          <w:marRight w:val="0"/>
          <w:marTop w:val="0"/>
          <w:marBottom w:val="0"/>
          <w:divBdr>
            <w:top w:val="none" w:sz="0" w:space="0" w:color="auto"/>
            <w:left w:val="none" w:sz="0" w:space="0" w:color="auto"/>
            <w:bottom w:val="none" w:sz="0" w:space="0" w:color="auto"/>
            <w:right w:val="none" w:sz="0" w:space="0" w:color="auto"/>
          </w:divBdr>
        </w:div>
        <w:div w:id="2012443647">
          <w:marLeft w:val="0"/>
          <w:marRight w:val="0"/>
          <w:marTop w:val="0"/>
          <w:marBottom w:val="0"/>
          <w:divBdr>
            <w:top w:val="none" w:sz="0" w:space="0" w:color="auto"/>
            <w:left w:val="none" w:sz="0" w:space="0" w:color="auto"/>
            <w:bottom w:val="none" w:sz="0" w:space="0" w:color="auto"/>
            <w:right w:val="none" w:sz="0" w:space="0" w:color="auto"/>
          </w:divBdr>
        </w:div>
        <w:div w:id="523594329">
          <w:marLeft w:val="0"/>
          <w:marRight w:val="0"/>
          <w:marTop w:val="0"/>
          <w:marBottom w:val="0"/>
          <w:divBdr>
            <w:top w:val="none" w:sz="0" w:space="0" w:color="auto"/>
            <w:left w:val="none" w:sz="0" w:space="0" w:color="auto"/>
            <w:bottom w:val="none" w:sz="0" w:space="0" w:color="auto"/>
            <w:right w:val="none" w:sz="0" w:space="0" w:color="auto"/>
          </w:divBdr>
        </w:div>
        <w:div w:id="245385905">
          <w:marLeft w:val="0"/>
          <w:marRight w:val="0"/>
          <w:marTop w:val="0"/>
          <w:marBottom w:val="0"/>
          <w:divBdr>
            <w:top w:val="none" w:sz="0" w:space="0" w:color="auto"/>
            <w:left w:val="none" w:sz="0" w:space="0" w:color="auto"/>
            <w:bottom w:val="none" w:sz="0" w:space="0" w:color="auto"/>
            <w:right w:val="none" w:sz="0" w:space="0" w:color="auto"/>
          </w:divBdr>
        </w:div>
        <w:div w:id="203366813">
          <w:marLeft w:val="0"/>
          <w:marRight w:val="0"/>
          <w:marTop w:val="0"/>
          <w:marBottom w:val="0"/>
          <w:divBdr>
            <w:top w:val="none" w:sz="0" w:space="0" w:color="auto"/>
            <w:left w:val="none" w:sz="0" w:space="0" w:color="auto"/>
            <w:bottom w:val="none" w:sz="0" w:space="0" w:color="auto"/>
            <w:right w:val="none" w:sz="0" w:space="0" w:color="auto"/>
          </w:divBdr>
        </w:div>
        <w:div w:id="128938604">
          <w:marLeft w:val="0"/>
          <w:marRight w:val="0"/>
          <w:marTop w:val="0"/>
          <w:marBottom w:val="0"/>
          <w:divBdr>
            <w:top w:val="none" w:sz="0" w:space="0" w:color="auto"/>
            <w:left w:val="none" w:sz="0" w:space="0" w:color="auto"/>
            <w:bottom w:val="none" w:sz="0" w:space="0" w:color="auto"/>
            <w:right w:val="none" w:sz="0" w:space="0" w:color="auto"/>
          </w:divBdr>
        </w:div>
        <w:div w:id="1411349398">
          <w:marLeft w:val="0"/>
          <w:marRight w:val="0"/>
          <w:marTop w:val="0"/>
          <w:marBottom w:val="0"/>
          <w:divBdr>
            <w:top w:val="none" w:sz="0" w:space="0" w:color="auto"/>
            <w:left w:val="none" w:sz="0" w:space="0" w:color="auto"/>
            <w:bottom w:val="none" w:sz="0" w:space="0" w:color="auto"/>
            <w:right w:val="none" w:sz="0" w:space="0" w:color="auto"/>
          </w:divBdr>
        </w:div>
        <w:div w:id="1561284765">
          <w:marLeft w:val="0"/>
          <w:marRight w:val="0"/>
          <w:marTop w:val="0"/>
          <w:marBottom w:val="0"/>
          <w:divBdr>
            <w:top w:val="none" w:sz="0" w:space="0" w:color="auto"/>
            <w:left w:val="none" w:sz="0" w:space="0" w:color="auto"/>
            <w:bottom w:val="none" w:sz="0" w:space="0" w:color="auto"/>
            <w:right w:val="none" w:sz="0" w:space="0" w:color="auto"/>
          </w:divBdr>
        </w:div>
        <w:div w:id="1073284819">
          <w:marLeft w:val="0"/>
          <w:marRight w:val="0"/>
          <w:marTop w:val="0"/>
          <w:marBottom w:val="0"/>
          <w:divBdr>
            <w:top w:val="none" w:sz="0" w:space="0" w:color="auto"/>
            <w:left w:val="none" w:sz="0" w:space="0" w:color="auto"/>
            <w:bottom w:val="none" w:sz="0" w:space="0" w:color="auto"/>
            <w:right w:val="none" w:sz="0" w:space="0" w:color="auto"/>
          </w:divBdr>
        </w:div>
        <w:div w:id="1605186344">
          <w:marLeft w:val="0"/>
          <w:marRight w:val="0"/>
          <w:marTop w:val="0"/>
          <w:marBottom w:val="0"/>
          <w:divBdr>
            <w:top w:val="none" w:sz="0" w:space="0" w:color="auto"/>
            <w:left w:val="none" w:sz="0" w:space="0" w:color="auto"/>
            <w:bottom w:val="none" w:sz="0" w:space="0" w:color="auto"/>
            <w:right w:val="none" w:sz="0" w:space="0" w:color="auto"/>
          </w:divBdr>
        </w:div>
        <w:div w:id="609048873">
          <w:marLeft w:val="0"/>
          <w:marRight w:val="0"/>
          <w:marTop w:val="0"/>
          <w:marBottom w:val="0"/>
          <w:divBdr>
            <w:top w:val="none" w:sz="0" w:space="0" w:color="auto"/>
            <w:left w:val="none" w:sz="0" w:space="0" w:color="auto"/>
            <w:bottom w:val="none" w:sz="0" w:space="0" w:color="auto"/>
            <w:right w:val="none" w:sz="0" w:space="0" w:color="auto"/>
          </w:divBdr>
        </w:div>
        <w:div w:id="444351158">
          <w:marLeft w:val="0"/>
          <w:marRight w:val="0"/>
          <w:marTop w:val="0"/>
          <w:marBottom w:val="0"/>
          <w:divBdr>
            <w:top w:val="none" w:sz="0" w:space="0" w:color="auto"/>
            <w:left w:val="none" w:sz="0" w:space="0" w:color="auto"/>
            <w:bottom w:val="none" w:sz="0" w:space="0" w:color="auto"/>
            <w:right w:val="none" w:sz="0" w:space="0" w:color="auto"/>
          </w:divBdr>
        </w:div>
        <w:div w:id="1245841632">
          <w:marLeft w:val="0"/>
          <w:marRight w:val="0"/>
          <w:marTop w:val="0"/>
          <w:marBottom w:val="0"/>
          <w:divBdr>
            <w:top w:val="none" w:sz="0" w:space="0" w:color="auto"/>
            <w:left w:val="none" w:sz="0" w:space="0" w:color="auto"/>
            <w:bottom w:val="none" w:sz="0" w:space="0" w:color="auto"/>
            <w:right w:val="none" w:sz="0" w:space="0" w:color="auto"/>
          </w:divBdr>
        </w:div>
        <w:div w:id="2025981918">
          <w:marLeft w:val="0"/>
          <w:marRight w:val="0"/>
          <w:marTop w:val="0"/>
          <w:marBottom w:val="0"/>
          <w:divBdr>
            <w:top w:val="none" w:sz="0" w:space="0" w:color="auto"/>
            <w:left w:val="none" w:sz="0" w:space="0" w:color="auto"/>
            <w:bottom w:val="none" w:sz="0" w:space="0" w:color="auto"/>
            <w:right w:val="none" w:sz="0" w:space="0" w:color="auto"/>
          </w:divBdr>
        </w:div>
        <w:div w:id="1293287757">
          <w:marLeft w:val="0"/>
          <w:marRight w:val="0"/>
          <w:marTop w:val="0"/>
          <w:marBottom w:val="0"/>
          <w:divBdr>
            <w:top w:val="none" w:sz="0" w:space="0" w:color="auto"/>
            <w:left w:val="none" w:sz="0" w:space="0" w:color="auto"/>
            <w:bottom w:val="none" w:sz="0" w:space="0" w:color="auto"/>
            <w:right w:val="none" w:sz="0" w:space="0" w:color="auto"/>
          </w:divBdr>
        </w:div>
        <w:div w:id="2108692017">
          <w:marLeft w:val="0"/>
          <w:marRight w:val="0"/>
          <w:marTop w:val="0"/>
          <w:marBottom w:val="0"/>
          <w:divBdr>
            <w:top w:val="none" w:sz="0" w:space="0" w:color="auto"/>
            <w:left w:val="none" w:sz="0" w:space="0" w:color="auto"/>
            <w:bottom w:val="none" w:sz="0" w:space="0" w:color="auto"/>
            <w:right w:val="none" w:sz="0" w:space="0" w:color="auto"/>
          </w:divBdr>
        </w:div>
        <w:div w:id="1866869074">
          <w:marLeft w:val="0"/>
          <w:marRight w:val="0"/>
          <w:marTop w:val="0"/>
          <w:marBottom w:val="0"/>
          <w:divBdr>
            <w:top w:val="none" w:sz="0" w:space="0" w:color="auto"/>
            <w:left w:val="none" w:sz="0" w:space="0" w:color="auto"/>
            <w:bottom w:val="none" w:sz="0" w:space="0" w:color="auto"/>
            <w:right w:val="none" w:sz="0" w:space="0" w:color="auto"/>
          </w:divBdr>
        </w:div>
        <w:div w:id="841555106">
          <w:marLeft w:val="0"/>
          <w:marRight w:val="0"/>
          <w:marTop w:val="0"/>
          <w:marBottom w:val="0"/>
          <w:divBdr>
            <w:top w:val="none" w:sz="0" w:space="0" w:color="auto"/>
            <w:left w:val="none" w:sz="0" w:space="0" w:color="auto"/>
            <w:bottom w:val="none" w:sz="0" w:space="0" w:color="auto"/>
            <w:right w:val="none" w:sz="0" w:space="0" w:color="auto"/>
          </w:divBdr>
        </w:div>
        <w:div w:id="1940487795">
          <w:marLeft w:val="0"/>
          <w:marRight w:val="0"/>
          <w:marTop w:val="0"/>
          <w:marBottom w:val="0"/>
          <w:divBdr>
            <w:top w:val="none" w:sz="0" w:space="0" w:color="auto"/>
            <w:left w:val="none" w:sz="0" w:space="0" w:color="auto"/>
            <w:bottom w:val="none" w:sz="0" w:space="0" w:color="auto"/>
            <w:right w:val="none" w:sz="0" w:space="0" w:color="auto"/>
          </w:divBdr>
        </w:div>
        <w:div w:id="686257031">
          <w:marLeft w:val="0"/>
          <w:marRight w:val="0"/>
          <w:marTop w:val="0"/>
          <w:marBottom w:val="0"/>
          <w:divBdr>
            <w:top w:val="none" w:sz="0" w:space="0" w:color="auto"/>
            <w:left w:val="none" w:sz="0" w:space="0" w:color="auto"/>
            <w:bottom w:val="none" w:sz="0" w:space="0" w:color="auto"/>
            <w:right w:val="none" w:sz="0" w:space="0" w:color="auto"/>
          </w:divBdr>
        </w:div>
        <w:div w:id="994527385">
          <w:marLeft w:val="0"/>
          <w:marRight w:val="0"/>
          <w:marTop w:val="0"/>
          <w:marBottom w:val="0"/>
          <w:divBdr>
            <w:top w:val="none" w:sz="0" w:space="0" w:color="auto"/>
            <w:left w:val="none" w:sz="0" w:space="0" w:color="auto"/>
            <w:bottom w:val="none" w:sz="0" w:space="0" w:color="auto"/>
            <w:right w:val="none" w:sz="0" w:space="0" w:color="auto"/>
          </w:divBdr>
        </w:div>
        <w:div w:id="988947225">
          <w:marLeft w:val="0"/>
          <w:marRight w:val="0"/>
          <w:marTop w:val="0"/>
          <w:marBottom w:val="0"/>
          <w:divBdr>
            <w:top w:val="none" w:sz="0" w:space="0" w:color="auto"/>
            <w:left w:val="none" w:sz="0" w:space="0" w:color="auto"/>
            <w:bottom w:val="none" w:sz="0" w:space="0" w:color="auto"/>
            <w:right w:val="none" w:sz="0" w:space="0" w:color="auto"/>
          </w:divBdr>
        </w:div>
        <w:div w:id="193929846">
          <w:marLeft w:val="0"/>
          <w:marRight w:val="0"/>
          <w:marTop w:val="0"/>
          <w:marBottom w:val="0"/>
          <w:divBdr>
            <w:top w:val="none" w:sz="0" w:space="0" w:color="auto"/>
            <w:left w:val="none" w:sz="0" w:space="0" w:color="auto"/>
            <w:bottom w:val="none" w:sz="0" w:space="0" w:color="auto"/>
            <w:right w:val="none" w:sz="0" w:space="0" w:color="auto"/>
          </w:divBdr>
        </w:div>
        <w:div w:id="147408429">
          <w:marLeft w:val="0"/>
          <w:marRight w:val="0"/>
          <w:marTop w:val="0"/>
          <w:marBottom w:val="0"/>
          <w:divBdr>
            <w:top w:val="none" w:sz="0" w:space="0" w:color="auto"/>
            <w:left w:val="none" w:sz="0" w:space="0" w:color="auto"/>
            <w:bottom w:val="none" w:sz="0" w:space="0" w:color="auto"/>
            <w:right w:val="none" w:sz="0" w:space="0" w:color="auto"/>
          </w:divBdr>
        </w:div>
        <w:div w:id="1440373392">
          <w:marLeft w:val="0"/>
          <w:marRight w:val="0"/>
          <w:marTop w:val="0"/>
          <w:marBottom w:val="0"/>
          <w:divBdr>
            <w:top w:val="none" w:sz="0" w:space="0" w:color="auto"/>
            <w:left w:val="none" w:sz="0" w:space="0" w:color="auto"/>
            <w:bottom w:val="none" w:sz="0" w:space="0" w:color="auto"/>
            <w:right w:val="none" w:sz="0" w:space="0" w:color="auto"/>
          </w:divBdr>
        </w:div>
        <w:div w:id="1952862028">
          <w:marLeft w:val="0"/>
          <w:marRight w:val="0"/>
          <w:marTop w:val="0"/>
          <w:marBottom w:val="0"/>
          <w:divBdr>
            <w:top w:val="none" w:sz="0" w:space="0" w:color="auto"/>
            <w:left w:val="none" w:sz="0" w:space="0" w:color="auto"/>
            <w:bottom w:val="none" w:sz="0" w:space="0" w:color="auto"/>
            <w:right w:val="none" w:sz="0" w:space="0" w:color="auto"/>
          </w:divBdr>
        </w:div>
        <w:div w:id="678508792">
          <w:marLeft w:val="0"/>
          <w:marRight w:val="0"/>
          <w:marTop w:val="0"/>
          <w:marBottom w:val="0"/>
          <w:divBdr>
            <w:top w:val="none" w:sz="0" w:space="0" w:color="auto"/>
            <w:left w:val="none" w:sz="0" w:space="0" w:color="auto"/>
            <w:bottom w:val="none" w:sz="0" w:space="0" w:color="auto"/>
            <w:right w:val="none" w:sz="0" w:space="0" w:color="auto"/>
          </w:divBdr>
        </w:div>
        <w:div w:id="465272641">
          <w:marLeft w:val="0"/>
          <w:marRight w:val="0"/>
          <w:marTop w:val="0"/>
          <w:marBottom w:val="0"/>
          <w:divBdr>
            <w:top w:val="none" w:sz="0" w:space="0" w:color="auto"/>
            <w:left w:val="none" w:sz="0" w:space="0" w:color="auto"/>
            <w:bottom w:val="none" w:sz="0" w:space="0" w:color="auto"/>
            <w:right w:val="none" w:sz="0" w:space="0" w:color="auto"/>
          </w:divBdr>
        </w:div>
        <w:div w:id="79255593">
          <w:marLeft w:val="0"/>
          <w:marRight w:val="0"/>
          <w:marTop w:val="0"/>
          <w:marBottom w:val="0"/>
          <w:divBdr>
            <w:top w:val="none" w:sz="0" w:space="0" w:color="auto"/>
            <w:left w:val="none" w:sz="0" w:space="0" w:color="auto"/>
            <w:bottom w:val="none" w:sz="0" w:space="0" w:color="auto"/>
            <w:right w:val="none" w:sz="0" w:space="0" w:color="auto"/>
          </w:divBdr>
        </w:div>
        <w:div w:id="1301881521">
          <w:marLeft w:val="0"/>
          <w:marRight w:val="0"/>
          <w:marTop w:val="0"/>
          <w:marBottom w:val="0"/>
          <w:divBdr>
            <w:top w:val="none" w:sz="0" w:space="0" w:color="auto"/>
            <w:left w:val="none" w:sz="0" w:space="0" w:color="auto"/>
            <w:bottom w:val="none" w:sz="0" w:space="0" w:color="auto"/>
            <w:right w:val="none" w:sz="0" w:space="0" w:color="auto"/>
          </w:divBdr>
        </w:div>
        <w:div w:id="1624459274">
          <w:marLeft w:val="0"/>
          <w:marRight w:val="0"/>
          <w:marTop w:val="0"/>
          <w:marBottom w:val="0"/>
          <w:divBdr>
            <w:top w:val="none" w:sz="0" w:space="0" w:color="auto"/>
            <w:left w:val="none" w:sz="0" w:space="0" w:color="auto"/>
            <w:bottom w:val="none" w:sz="0" w:space="0" w:color="auto"/>
            <w:right w:val="none" w:sz="0" w:space="0" w:color="auto"/>
          </w:divBdr>
        </w:div>
        <w:div w:id="1046223968">
          <w:marLeft w:val="0"/>
          <w:marRight w:val="0"/>
          <w:marTop w:val="0"/>
          <w:marBottom w:val="0"/>
          <w:divBdr>
            <w:top w:val="none" w:sz="0" w:space="0" w:color="auto"/>
            <w:left w:val="none" w:sz="0" w:space="0" w:color="auto"/>
            <w:bottom w:val="none" w:sz="0" w:space="0" w:color="auto"/>
            <w:right w:val="none" w:sz="0" w:space="0" w:color="auto"/>
          </w:divBdr>
        </w:div>
        <w:div w:id="651568987">
          <w:marLeft w:val="0"/>
          <w:marRight w:val="0"/>
          <w:marTop w:val="0"/>
          <w:marBottom w:val="0"/>
          <w:divBdr>
            <w:top w:val="none" w:sz="0" w:space="0" w:color="auto"/>
            <w:left w:val="none" w:sz="0" w:space="0" w:color="auto"/>
            <w:bottom w:val="none" w:sz="0" w:space="0" w:color="auto"/>
            <w:right w:val="none" w:sz="0" w:space="0" w:color="auto"/>
          </w:divBdr>
        </w:div>
        <w:div w:id="1438598360">
          <w:marLeft w:val="0"/>
          <w:marRight w:val="0"/>
          <w:marTop w:val="0"/>
          <w:marBottom w:val="0"/>
          <w:divBdr>
            <w:top w:val="none" w:sz="0" w:space="0" w:color="auto"/>
            <w:left w:val="none" w:sz="0" w:space="0" w:color="auto"/>
            <w:bottom w:val="none" w:sz="0" w:space="0" w:color="auto"/>
            <w:right w:val="none" w:sz="0" w:space="0" w:color="auto"/>
          </w:divBdr>
        </w:div>
        <w:div w:id="688872646">
          <w:marLeft w:val="0"/>
          <w:marRight w:val="0"/>
          <w:marTop w:val="0"/>
          <w:marBottom w:val="0"/>
          <w:divBdr>
            <w:top w:val="none" w:sz="0" w:space="0" w:color="auto"/>
            <w:left w:val="none" w:sz="0" w:space="0" w:color="auto"/>
            <w:bottom w:val="none" w:sz="0" w:space="0" w:color="auto"/>
            <w:right w:val="none" w:sz="0" w:space="0" w:color="auto"/>
          </w:divBdr>
        </w:div>
        <w:div w:id="1181822201">
          <w:marLeft w:val="0"/>
          <w:marRight w:val="0"/>
          <w:marTop w:val="0"/>
          <w:marBottom w:val="0"/>
          <w:divBdr>
            <w:top w:val="none" w:sz="0" w:space="0" w:color="auto"/>
            <w:left w:val="none" w:sz="0" w:space="0" w:color="auto"/>
            <w:bottom w:val="none" w:sz="0" w:space="0" w:color="auto"/>
            <w:right w:val="none" w:sz="0" w:space="0" w:color="auto"/>
          </w:divBdr>
        </w:div>
        <w:div w:id="1865551749">
          <w:marLeft w:val="0"/>
          <w:marRight w:val="0"/>
          <w:marTop w:val="0"/>
          <w:marBottom w:val="0"/>
          <w:divBdr>
            <w:top w:val="none" w:sz="0" w:space="0" w:color="auto"/>
            <w:left w:val="none" w:sz="0" w:space="0" w:color="auto"/>
            <w:bottom w:val="none" w:sz="0" w:space="0" w:color="auto"/>
            <w:right w:val="none" w:sz="0" w:space="0" w:color="auto"/>
          </w:divBdr>
        </w:div>
        <w:div w:id="2016178593">
          <w:marLeft w:val="0"/>
          <w:marRight w:val="0"/>
          <w:marTop w:val="0"/>
          <w:marBottom w:val="0"/>
          <w:divBdr>
            <w:top w:val="none" w:sz="0" w:space="0" w:color="auto"/>
            <w:left w:val="none" w:sz="0" w:space="0" w:color="auto"/>
            <w:bottom w:val="none" w:sz="0" w:space="0" w:color="auto"/>
            <w:right w:val="none" w:sz="0" w:space="0" w:color="auto"/>
          </w:divBdr>
        </w:div>
        <w:div w:id="1761023137">
          <w:marLeft w:val="0"/>
          <w:marRight w:val="0"/>
          <w:marTop w:val="0"/>
          <w:marBottom w:val="0"/>
          <w:divBdr>
            <w:top w:val="none" w:sz="0" w:space="0" w:color="auto"/>
            <w:left w:val="none" w:sz="0" w:space="0" w:color="auto"/>
            <w:bottom w:val="none" w:sz="0" w:space="0" w:color="auto"/>
            <w:right w:val="none" w:sz="0" w:space="0" w:color="auto"/>
          </w:divBdr>
        </w:div>
        <w:div w:id="32973315">
          <w:marLeft w:val="0"/>
          <w:marRight w:val="0"/>
          <w:marTop w:val="0"/>
          <w:marBottom w:val="0"/>
          <w:divBdr>
            <w:top w:val="none" w:sz="0" w:space="0" w:color="auto"/>
            <w:left w:val="none" w:sz="0" w:space="0" w:color="auto"/>
            <w:bottom w:val="none" w:sz="0" w:space="0" w:color="auto"/>
            <w:right w:val="none" w:sz="0" w:space="0" w:color="auto"/>
          </w:divBdr>
        </w:div>
        <w:div w:id="1859614956">
          <w:marLeft w:val="0"/>
          <w:marRight w:val="0"/>
          <w:marTop w:val="0"/>
          <w:marBottom w:val="0"/>
          <w:divBdr>
            <w:top w:val="none" w:sz="0" w:space="0" w:color="auto"/>
            <w:left w:val="none" w:sz="0" w:space="0" w:color="auto"/>
            <w:bottom w:val="none" w:sz="0" w:space="0" w:color="auto"/>
            <w:right w:val="none" w:sz="0" w:space="0" w:color="auto"/>
          </w:divBdr>
        </w:div>
        <w:div w:id="504714122">
          <w:marLeft w:val="0"/>
          <w:marRight w:val="0"/>
          <w:marTop w:val="0"/>
          <w:marBottom w:val="0"/>
          <w:divBdr>
            <w:top w:val="none" w:sz="0" w:space="0" w:color="auto"/>
            <w:left w:val="none" w:sz="0" w:space="0" w:color="auto"/>
            <w:bottom w:val="none" w:sz="0" w:space="0" w:color="auto"/>
            <w:right w:val="none" w:sz="0" w:space="0" w:color="auto"/>
          </w:divBdr>
        </w:div>
        <w:div w:id="1757750941">
          <w:marLeft w:val="0"/>
          <w:marRight w:val="0"/>
          <w:marTop w:val="0"/>
          <w:marBottom w:val="0"/>
          <w:divBdr>
            <w:top w:val="none" w:sz="0" w:space="0" w:color="auto"/>
            <w:left w:val="none" w:sz="0" w:space="0" w:color="auto"/>
            <w:bottom w:val="none" w:sz="0" w:space="0" w:color="auto"/>
            <w:right w:val="none" w:sz="0" w:space="0" w:color="auto"/>
          </w:divBdr>
        </w:div>
        <w:div w:id="1486433451">
          <w:marLeft w:val="0"/>
          <w:marRight w:val="0"/>
          <w:marTop w:val="0"/>
          <w:marBottom w:val="0"/>
          <w:divBdr>
            <w:top w:val="none" w:sz="0" w:space="0" w:color="auto"/>
            <w:left w:val="none" w:sz="0" w:space="0" w:color="auto"/>
            <w:bottom w:val="none" w:sz="0" w:space="0" w:color="auto"/>
            <w:right w:val="none" w:sz="0" w:space="0" w:color="auto"/>
          </w:divBdr>
        </w:div>
        <w:div w:id="550118866">
          <w:marLeft w:val="0"/>
          <w:marRight w:val="0"/>
          <w:marTop w:val="0"/>
          <w:marBottom w:val="0"/>
          <w:divBdr>
            <w:top w:val="none" w:sz="0" w:space="0" w:color="auto"/>
            <w:left w:val="none" w:sz="0" w:space="0" w:color="auto"/>
            <w:bottom w:val="none" w:sz="0" w:space="0" w:color="auto"/>
            <w:right w:val="none" w:sz="0" w:space="0" w:color="auto"/>
          </w:divBdr>
        </w:div>
        <w:div w:id="78599656">
          <w:marLeft w:val="0"/>
          <w:marRight w:val="0"/>
          <w:marTop w:val="0"/>
          <w:marBottom w:val="0"/>
          <w:divBdr>
            <w:top w:val="none" w:sz="0" w:space="0" w:color="auto"/>
            <w:left w:val="none" w:sz="0" w:space="0" w:color="auto"/>
            <w:bottom w:val="none" w:sz="0" w:space="0" w:color="auto"/>
            <w:right w:val="none" w:sz="0" w:space="0" w:color="auto"/>
          </w:divBdr>
        </w:div>
        <w:div w:id="1081027669">
          <w:marLeft w:val="0"/>
          <w:marRight w:val="0"/>
          <w:marTop w:val="0"/>
          <w:marBottom w:val="0"/>
          <w:divBdr>
            <w:top w:val="none" w:sz="0" w:space="0" w:color="auto"/>
            <w:left w:val="none" w:sz="0" w:space="0" w:color="auto"/>
            <w:bottom w:val="none" w:sz="0" w:space="0" w:color="auto"/>
            <w:right w:val="none" w:sz="0" w:space="0" w:color="auto"/>
          </w:divBdr>
        </w:div>
        <w:div w:id="1568563794">
          <w:marLeft w:val="0"/>
          <w:marRight w:val="0"/>
          <w:marTop w:val="0"/>
          <w:marBottom w:val="0"/>
          <w:divBdr>
            <w:top w:val="none" w:sz="0" w:space="0" w:color="auto"/>
            <w:left w:val="none" w:sz="0" w:space="0" w:color="auto"/>
            <w:bottom w:val="none" w:sz="0" w:space="0" w:color="auto"/>
            <w:right w:val="none" w:sz="0" w:space="0" w:color="auto"/>
          </w:divBdr>
        </w:div>
        <w:div w:id="282536338">
          <w:marLeft w:val="0"/>
          <w:marRight w:val="0"/>
          <w:marTop w:val="0"/>
          <w:marBottom w:val="0"/>
          <w:divBdr>
            <w:top w:val="none" w:sz="0" w:space="0" w:color="auto"/>
            <w:left w:val="none" w:sz="0" w:space="0" w:color="auto"/>
            <w:bottom w:val="none" w:sz="0" w:space="0" w:color="auto"/>
            <w:right w:val="none" w:sz="0" w:space="0" w:color="auto"/>
          </w:divBdr>
        </w:div>
        <w:div w:id="1669290561">
          <w:marLeft w:val="0"/>
          <w:marRight w:val="0"/>
          <w:marTop w:val="0"/>
          <w:marBottom w:val="0"/>
          <w:divBdr>
            <w:top w:val="none" w:sz="0" w:space="0" w:color="auto"/>
            <w:left w:val="none" w:sz="0" w:space="0" w:color="auto"/>
            <w:bottom w:val="none" w:sz="0" w:space="0" w:color="auto"/>
            <w:right w:val="none" w:sz="0" w:space="0" w:color="auto"/>
          </w:divBdr>
        </w:div>
        <w:div w:id="431364142">
          <w:marLeft w:val="0"/>
          <w:marRight w:val="0"/>
          <w:marTop w:val="0"/>
          <w:marBottom w:val="0"/>
          <w:divBdr>
            <w:top w:val="none" w:sz="0" w:space="0" w:color="auto"/>
            <w:left w:val="none" w:sz="0" w:space="0" w:color="auto"/>
            <w:bottom w:val="none" w:sz="0" w:space="0" w:color="auto"/>
            <w:right w:val="none" w:sz="0" w:space="0" w:color="auto"/>
          </w:divBdr>
        </w:div>
        <w:div w:id="1047293904">
          <w:marLeft w:val="0"/>
          <w:marRight w:val="0"/>
          <w:marTop w:val="0"/>
          <w:marBottom w:val="0"/>
          <w:divBdr>
            <w:top w:val="none" w:sz="0" w:space="0" w:color="auto"/>
            <w:left w:val="none" w:sz="0" w:space="0" w:color="auto"/>
            <w:bottom w:val="none" w:sz="0" w:space="0" w:color="auto"/>
            <w:right w:val="none" w:sz="0" w:space="0" w:color="auto"/>
          </w:divBdr>
        </w:div>
        <w:div w:id="910626633">
          <w:marLeft w:val="0"/>
          <w:marRight w:val="0"/>
          <w:marTop w:val="0"/>
          <w:marBottom w:val="0"/>
          <w:divBdr>
            <w:top w:val="none" w:sz="0" w:space="0" w:color="auto"/>
            <w:left w:val="none" w:sz="0" w:space="0" w:color="auto"/>
            <w:bottom w:val="none" w:sz="0" w:space="0" w:color="auto"/>
            <w:right w:val="none" w:sz="0" w:space="0" w:color="auto"/>
          </w:divBdr>
        </w:div>
        <w:div w:id="50275352">
          <w:marLeft w:val="0"/>
          <w:marRight w:val="0"/>
          <w:marTop w:val="0"/>
          <w:marBottom w:val="0"/>
          <w:divBdr>
            <w:top w:val="none" w:sz="0" w:space="0" w:color="auto"/>
            <w:left w:val="none" w:sz="0" w:space="0" w:color="auto"/>
            <w:bottom w:val="none" w:sz="0" w:space="0" w:color="auto"/>
            <w:right w:val="none" w:sz="0" w:space="0" w:color="auto"/>
          </w:divBdr>
        </w:div>
        <w:div w:id="938371340">
          <w:marLeft w:val="0"/>
          <w:marRight w:val="0"/>
          <w:marTop w:val="0"/>
          <w:marBottom w:val="0"/>
          <w:divBdr>
            <w:top w:val="none" w:sz="0" w:space="0" w:color="auto"/>
            <w:left w:val="none" w:sz="0" w:space="0" w:color="auto"/>
            <w:bottom w:val="none" w:sz="0" w:space="0" w:color="auto"/>
            <w:right w:val="none" w:sz="0" w:space="0" w:color="auto"/>
          </w:divBdr>
        </w:div>
        <w:div w:id="314381924">
          <w:marLeft w:val="0"/>
          <w:marRight w:val="0"/>
          <w:marTop w:val="0"/>
          <w:marBottom w:val="0"/>
          <w:divBdr>
            <w:top w:val="none" w:sz="0" w:space="0" w:color="auto"/>
            <w:left w:val="none" w:sz="0" w:space="0" w:color="auto"/>
            <w:bottom w:val="none" w:sz="0" w:space="0" w:color="auto"/>
            <w:right w:val="none" w:sz="0" w:space="0" w:color="auto"/>
          </w:divBdr>
        </w:div>
        <w:div w:id="2100789171">
          <w:marLeft w:val="0"/>
          <w:marRight w:val="0"/>
          <w:marTop w:val="0"/>
          <w:marBottom w:val="0"/>
          <w:divBdr>
            <w:top w:val="none" w:sz="0" w:space="0" w:color="auto"/>
            <w:left w:val="none" w:sz="0" w:space="0" w:color="auto"/>
            <w:bottom w:val="none" w:sz="0" w:space="0" w:color="auto"/>
            <w:right w:val="none" w:sz="0" w:space="0" w:color="auto"/>
          </w:divBdr>
        </w:div>
        <w:div w:id="830558149">
          <w:marLeft w:val="0"/>
          <w:marRight w:val="0"/>
          <w:marTop w:val="0"/>
          <w:marBottom w:val="0"/>
          <w:divBdr>
            <w:top w:val="none" w:sz="0" w:space="0" w:color="auto"/>
            <w:left w:val="none" w:sz="0" w:space="0" w:color="auto"/>
            <w:bottom w:val="none" w:sz="0" w:space="0" w:color="auto"/>
            <w:right w:val="none" w:sz="0" w:space="0" w:color="auto"/>
          </w:divBdr>
        </w:div>
        <w:div w:id="1259824148">
          <w:marLeft w:val="0"/>
          <w:marRight w:val="0"/>
          <w:marTop w:val="0"/>
          <w:marBottom w:val="0"/>
          <w:divBdr>
            <w:top w:val="none" w:sz="0" w:space="0" w:color="auto"/>
            <w:left w:val="none" w:sz="0" w:space="0" w:color="auto"/>
            <w:bottom w:val="none" w:sz="0" w:space="0" w:color="auto"/>
            <w:right w:val="none" w:sz="0" w:space="0" w:color="auto"/>
          </w:divBdr>
        </w:div>
        <w:div w:id="1863981154">
          <w:marLeft w:val="0"/>
          <w:marRight w:val="0"/>
          <w:marTop w:val="0"/>
          <w:marBottom w:val="0"/>
          <w:divBdr>
            <w:top w:val="none" w:sz="0" w:space="0" w:color="auto"/>
            <w:left w:val="none" w:sz="0" w:space="0" w:color="auto"/>
            <w:bottom w:val="none" w:sz="0" w:space="0" w:color="auto"/>
            <w:right w:val="none" w:sz="0" w:space="0" w:color="auto"/>
          </w:divBdr>
        </w:div>
        <w:div w:id="21053236">
          <w:marLeft w:val="0"/>
          <w:marRight w:val="0"/>
          <w:marTop w:val="0"/>
          <w:marBottom w:val="0"/>
          <w:divBdr>
            <w:top w:val="none" w:sz="0" w:space="0" w:color="auto"/>
            <w:left w:val="none" w:sz="0" w:space="0" w:color="auto"/>
            <w:bottom w:val="none" w:sz="0" w:space="0" w:color="auto"/>
            <w:right w:val="none" w:sz="0" w:space="0" w:color="auto"/>
          </w:divBdr>
        </w:div>
        <w:div w:id="1281646973">
          <w:marLeft w:val="0"/>
          <w:marRight w:val="0"/>
          <w:marTop w:val="0"/>
          <w:marBottom w:val="0"/>
          <w:divBdr>
            <w:top w:val="none" w:sz="0" w:space="0" w:color="auto"/>
            <w:left w:val="none" w:sz="0" w:space="0" w:color="auto"/>
            <w:bottom w:val="none" w:sz="0" w:space="0" w:color="auto"/>
            <w:right w:val="none" w:sz="0" w:space="0" w:color="auto"/>
          </w:divBdr>
        </w:div>
        <w:div w:id="506213664">
          <w:marLeft w:val="0"/>
          <w:marRight w:val="0"/>
          <w:marTop w:val="0"/>
          <w:marBottom w:val="0"/>
          <w:divBdr>
            <w:top w:val="none" w:sz="0" w:space="0" w:color="auto"/>
            <w:left w:val="none" w:sz="0" w:space="0" w:color="auto"/>
            <w:bottom w:val="none" w:sz="0" w:space="0" w:color="auto"/>
            <w:right w:val="none" w:sz="0" w:space="0" w:color="auto"/>
          </w:divBdr>
        </w:div>
        <w:div w:id="372775623">
          <w:marLeft w:val="0"/>
          <w:marRight w:val="0"/>
          <w:marTop w:val="0"/>
          <w:marBottom w:val="0"/>
          <w:divBdr>
            <w:top w:val="none" w:sz="0" w:space="0" w:color="auto"/>
            <w:left w:val="none" w:sz="0" w:space="0" w:color="auto"/>
            <w:bottom w:val="none" w:sz="0" w:space="0" w:color="auto"/>
            <w:right w:val="none" w:sz="0" w:space="0" w:color="auto"/>
          </w:divBdr>
        </w:div>
        <w:div w:id="1206336708">
          <w:marLeft w:val="0"/>
          <w:marRight w:val="0"/>
          <w:marTop w:val="0"/>
          <w:marBottom w:val="0"/>
          <w:divBdr>
            <w:top w:val="none" w:sz="0" w:space="0" w:color="auto"/>
            <w:left w:val="none" w:sz="0" w:space="0" w:color="auto"/>
            <w:bottom w:val="none" w:sz="0" w:space="0" w:color="auto"/>
            <w:right w:val="none" w:sz="0" w:space="0" w:color="auto"/>
          </w:divBdr>
        </w:div>
        <w:div w:id="1262566093">
          <w:marLeft w:val="0"/>
          <w:marRight w:val="0"/>
          <w:marTop w:val="0"/>
          <w:marBottom w:val="0"/>
          <w:divBdr>
            <w:top w:val="none" w:sz="0" w:space="0" w:color="auto"/>
            <w:left w:val="none" w:sz="0" w:space="0" w:color="auto"/>
            <w:bottom w:val="none" w:sz="0" w:space="0" w:color="auto"/>
            <w:right w:val="none" w:sz="0" w:space="0" w:color="auto"/>
          </w:divBdr>
        </w:div>
        <w:div w:id="1627934102">
          <w:marLeft w:val="0"/>
          <w:marRight w:val="0"/>
          <w:marTop w:val="0"/>
          <w:marBottom w:val="0"/>
          <w:divBdr>
            <w:top w:val="none" w:sz="0" w:space="0" w:color="auto"/>
            <w:left w:val="none" w:sz="0" w:space="0" w:color="auto"/>
            <w:bottom w:val="none" w:sz="0" w:space="0" w:color="auto"/>
            <w:right w:val="none" w:sz="0" w:space="0" w:color="auto"/>
          </w:divBdr>
        </w:div>
        <w:div w:id="491603669">
          <w:marLeft w:val="0"/>
          <w:marRight w:val="0"/>
          <w:marTop w:val="0"/>
          <w:marBottom w:val="0"/>
          <w:divBdr>
            <w:top w:val="none" w:sz="0" w:space="0" w:color="auto"/>
            <w:left w:val="none" w:sz="0" w:space="0" w:color="auto"/>
            <w:bottom w:val="none" w:sz="0" w:space="0" w:color="auto"/>
            <w:right w:val="none" w:sz="0" w:space="0" w:color="auto"/>
          </w:divBdr>
        </w:div>
        <w:div w:id="6323979">
          <w:marLeft w:val="0"/>
          <w:marRight w:val="0"/>
          <w:marTop w:val="0"/>
          <w:marBottom w:val="0"/>
          <w:divBdr>
            <w:top w:val="none" w:sz="0" w:space="0" w:color="auto"/>
            <w:left w:val="none" w:sz="0" w:space="0" w:color="auto"/>
            <w:bottom w:val="none" w:sz="0" w:space="0" w:color="auto"/>
            <w:right w:val="none" w:sz="0" w:space="0" w:color="auto"/>
          </w:divBdr>
        </w:div>
        <w:div w:id="74062019">
          <w:marLeft w:val="0"/>
          <w:marRight w:val="0"/>
          <w:marTop w:val="0"/>
          <w:marBottom w:val="0"/>
          <w:divBdr>
            <w:top w:val="none" w:sz="0" w:space="0" w:color="auto"/>
            <w:left w:val="none" w:sz="0" w:space="0" w:color="auto"/>
            <w:bottom w:val="none" w:sz="0" w:space="0" w:color="auto"/>
            <w:right w:val="none" w:sz="0" w:space="0" w:color="auto"/>
          </w:divBdr>
        </w:div>
        <w:div w:id="1982079321">
          <w:marLeft w:val="0"/>
          <w:marRight w:val="0"/>
          <w:marTop w:val="0"/>
          <w:marBottom w:val="0"/>
          <w:divBdr>
            <w:top w:val="none" w:sz="0" w:space="0" w:color="auto"/>
            <w:left w:val="none" w:sz="0" w:space="0" w:color="auto"/>
            <w:bottom w:val="none" w:sz="0" w:space="0" w:color="auto"/>
            <w:right w:val="none" w:sz="0" w:space="0" w:color="auto"/>
          </w:divBdr>
        </w:div>
        <w:div w:id="1726754295">
          <w:marLeft w:val="0"/>
          <w:marRight w:val="0"/>
          <w:marTop w:val="0"/>
          <w:marBottom w:val="0"/>
          <w:divBdr>
            <w:top w:val="none" w:sz="0" w:space="0" w:color="auto"/>
            <w:left w:val="none" w:sz="0" w:space="0" w:color="auto"/>
            <w:bottom w:val="none" w:sz="0" w:space="0" w:color="auto"/>
            <w:right w:val="none" w:sz="0" w:space="0" w:color="auto"/>
          </w:divBdr>
        </w:div>
        <w:div w:id="2010323756">
          <w:marLeft w:val="0"/>
          <w:marRight w:val="0"/>
          <w:marTop w:val="0"/>
          <w:marBottom w:val="0"/>
          <w:divBdr>
            <w:top w:val="none" w:sz="0" w:space="0" w:color="auto"/>
            <w:left w:val="none" w:sz="0" w:space="0" w:color="auto"/>
            <w:bottom w:val="none" w:sz="0" w:space="0" w:color="auto"/>
            <w:right w:val="none" w:sz="0" w:space="0" w:color="auto"/>
          </w:divBdr>
        </w:div>
        <w:div w:id="128209393">
          <w:marLeft w:val="0"/>
          <w:marRight w:val="0"/>
          <w:marTop w:val="0"/>
          <w:marBottom w:val="0"/>
          <w:divBdr>
            <w:top w:val="none" w:sz="0" w:space="0" w:color="auto"/>
            <w:left w:val="none" w:sz="0" w:space="0" w:color="auto"/>
            <w:bottom w:val="none" w:sz="0" w:space="0" w:color="auto"/>
            <w:right w:val="none" w:sz="0" w:space="0" w:color="auto"/>
          </w:divBdr>
        </w:div>
        <w:div w:id="447898931">
          <w:marLeft w:val="0"/>
          <w:marRight w:val="0"/>
          <w:marTop w:val="0"/>
          <w:marBottom w:val="0"/>
          <w:divBdr>
            <w:top w:val="none" w:sz="0" w:space="0" w:color="auto"/>
            <w:left w:val="none" w:sz="0" w:space="0" w:color="auto"/>
            <w:bottom w:val="none" w:sz="0" w:space="0" w:color="auto"/>
            <w:right w:val="none" w:sz="0" w:space="0" w:color="auto"/>
          </w:divBdr>
        </w:div>
        <w:div w:id="2136677453">
          <w:marLeft w:val="0"/>
          <w:marRight w:val="0"/>
          <w:marTop w:val="0"/>
          <w:marBottom w:val="0"/>
          <w:divBdr>
            <w:top w:val="none" w:sz="0" w:space="0" w:color="auto"/>
            <w:left w:val="none" w:sz="0" w:space="0" w:color="auto"/>
            <w:bottom w:val="none" w:sz="0" w:space="0" w:color="auto"/>
            <w:right w:val="none" w:sz="0" w:space="0" w:color="auto"/>
          </w:divBdr>
        </w:div>
        <w:div w:id="1365473649">
          <w:marLeft w:val="0"/>
          <w:marRight w:val="0"/>
          <w:marTop w:val="0"/>
          <w:marBottom w:val="0"/>
          <w:divBdr>
            <w:top w:val="none" w:sz="0" w:space="0" w:color="auto"/>
            <w:left w:val="none" w:sz="0" w:space="0" w:color="auto"/>
            <w:bottom w:val="none" w:sz="0" w:space="0" w:color="auto"/>
            <w:right w:val="none" w:sz="0" w:space="0" w:color="auto"/>
          </w:divBdr>
        </w:div>
        <w:div w:id="539243719">
          <w:marLeft w:val="0"/>
          <w:marRight w:val="0"/>
          <w:marTop w:val="0"/>
          <w:marBottom w:val="0"/>
          <w:divBdr>
            <w:top w:val="none" w:sz="0" w:space="0" w:color="auto"/>
            <w:left w:val="none" w:sz="0" w:space="0" w:color="auto"/>
            <w:bottom w:val="none" w:sz="0" w:space="0" w:color="auto"/>
            <w:right w:val="none" w:sz="0" w:space="0" w:color="auto"/>
          </w:divBdr>
        </w:div>
        <w:div w:id="1342663136">
          <w:marLeft w:val="0"/>
          <w:marRight w:val="0"/>
          <w:marTop w:val="0"/>
          <w:marBottom w:val="0"/>
          <w:divBdr>
            <w:top w:val="none" w:sz="0" w:space="0" w:color="auto"/>
            <w:left w:val="none" w:sz="0" w:space="0" w:color="auto"/>
            <w:bottom w:val="none" w:sz="0" w:space="0" w:color="auto"/>
            <w:right w:val="none" w:sz="0" w:space="0" w:color="auto"/>
          </w:divBdr>
        </w:div>
        <w:div w:id="1292782525">
          <w:marLeft w:val="0"/>
          <w:marRight w:val="0"/>
          <w:marTop w:val="0"/>
          <w:marBottom w:val="0"/>
          <w:divBdr>
            <w:top w:val="none" w:sz="0" w:space="0" w:color="auto"/>
            <w:left w:val="none" w:sz="0" w:space="0" w:color="auto"/>
            <w:bottom w:val="none" w:sz="0" w:space="0" w:color="auto"/>
            <w:right w:val="none" w:sz="0" w:space="0" w:color="auto"/>
          </w:divBdr>
        </w:div>
        <w:div w:id="910887138">
          <w:marLeft w:val="0"/>
          <w:marRight w:val="0"/>
          <w:marTop w:val="0"/>
          <w:marBottom w:val="0"/>
          <w:divBdr>
            <w:top w:val="none" w:sz="0" w:space="0" w:color="auto"/>
            <w:left w:val="none" w:sz="0" w:space="0" w:color="auto"/>
            <w:bottom w:val="none" w:sz="0" w:space="0" w:color="auto"/>
            <w:right w:val="none" w:sz="0" w:space="0" w:color="auto"/>
          </w:divBdr>
        </w:div>
        <w:div w:id="1169906349">
          <w:marLeft w:val="0"/>
          <w:marRight w:val="0"/>
          <w:marTop w:val="0"/>
          <w:marBottom w:val="0"/>
          <w:divBdr>
            <w:top w:val="none" w:sz="0" w:space="0" w:color="auto"/>
            <w:left w:val="none" w:sz="0" w:space="0" w:color="auto"/>
            <w:bottom w:val="none" w:sz="0" w:space="0" w:color="auto"/>
            <w:right w:val="none" w:sz="0" w:space="0" w:color="auto"/>
          </w:divBdr>
        </w:div>
        <w:div w:id="1225028259">
          <w:marLeft w:val="0"/>
          <w:marRight w:val="0"/>
          <w:marTop w:val="0"/>
          <w:marBottom w:val="0"/>
          <w:divBdr>
            <w:top w:val="none" w:sz="0" w:space="0" w:color="auto"/>
            <w:left w:val="none" w:sz="0" w:space="0" w:color="auto"/>
            <w:bottom w:val="none" w:sz="0" w:space="0" w:color="auto"/>
            <w:right w:val="none" w:sz="0" w:space="0" w:color="auto"/>
          </w:divBdr>
        </w:div>
        <w:div w:id="2120028301">
          <w:marLeft w:val="0"/>
          <w:marRight w:val="0"/>
          <w:marTop w:val="0"/>
          <w:marBottom w:val="0"/>
          <w:divBdr>
            <w:top w:val="none" w:sz="0" w:space="0" w:color="auto"/>
            <w:left w:val="none" w:sz="0" w:space="0" w:color="auto"/>
            <w:bottom w:val="none" w:sz="0" w:space="0" w:color="auto"/>
            <w:right w:val="none" w:sz="0" w:space="0" w:color="auto"/>
          </w:divBdr>
        </w:div>
        <w:div w:id="182981420">
          <w:marLeft w:val="0"/>
          <w:marRight w:val="0"/>
          <w:marTop w:val="0"/>
          <w:marBottom w:val="0"/>
          <w:divBdr>
            <w:top w:val="none" w:sz="0" w:space="0" w:color="auto"/>
            <w:left w:val="none" w:sz="0" w:space="0" w:color="auto"/>
            <w:bottom w:val="none" w:sz="0" w:space="0" w:color="auto"/>
            <w:right w:val="none" w:sz="0" w:space="0" w:color="auto"/>
          </w:divBdr>
        </w:div>
        <w:div w:id="377975251">
          <w:marLeft w:val="0"/>
          <w:marRight w:val="0"/>
          <w:marTop w:val="0"/>
          <w:marBottom w:val="0"/>
          <w:divBdr>
            <w:top w:val="none" w:sz="0" w:space="0" w:color="auto"/>
            <w:left w:val="none" w:sz="0" w:space="0" w:color="auto"/>
            <w:bottom w:val="none" w:sz="0" w:space="0" w:color="auto"/>
            <w:right w:val="none" w:sz="0" w:space="0" w:color="auto"/>
          </w:divBdr>
        </w:div>
        <w:div w:id="1166214870">
          <w:marLeft w:val="0"/>
          <w:marRight w:val="0"/>
          <w:marTop w:val="0"/>
          <w:marBottom w:val="0"/>
          <w:divBdr>
            <w:top w:val="none" w:sz="0" w:space="0" w:color="auto"/>
            <w:left w:val="none" w:sz="0" w:space="0" w:color="auto"/>
            <w:bottom w:val="none" w:sz="0" w:space="0" w:color="auto"/>
            <w:right w:val="none" w:sz="0" w:space="0" w:color="auto"/>
          </w:divBdr>
        </w:div>
        <w:div w:id="1502895329">
          <w:marLeft w:val="0"/>
          <w:marRight w:val="0"/>
          <w:marTop w:val="0"/>
          <w:marBottom w:val="0"/>
          <w:divBdr>
            <w:top w:val="none" w:sz="0" w:space="0" w:color="auto"/>
            <w:left w:val="none" w:sz="0" w:space="0" w:color="auto"/>
            <w:bottom w:val="none" w:sz="0" w:space="0" w:color="auto"/>
            <w:right w:val="none" w:sz="0" w:space="0" w:color="auto"/>
          </w:divBdr>
        </w:div>
        <w:div w:id="1172597999">
          <w:marLeft w:val="0"/>
          <w:marRight w:val="0"/>
          <w:marTop w:val="0"/>
          <w:marBottom w:val="0"/>
          <w:divBdr>
            <w:top w:val="none" w:sz="0" w:space="0" w:color="auto"/>
            <w:left w:val="none" w:sz="0" w:space="0" w:color="auto"/>
            <w:bottom w:val="none" w:sz="0" w:space="0" w:color="auto"/>
            <w:right w:val="none" w:sz="0" w:space="0" w:color="auto"/>
          </w:divBdr>
        </w:div>
        <w:div w:id="756559774">
          <w:marLeft w:val="0"/>
          <w:marRight w:val="0"/>
          <w:marTop w:val="0"/>
          <w:marBottom w:val="0"/>
          <w:divBdr>
            <w:top w:val="none" w:sz="0" w:space="0" w:color="auto"/>
            <w:left w:val="none" w:sz="0" w:space="0" w:color="auto"/>
            <w:bottom w:val="none" w:sz="0" w:space="0" w:color="auto"/>
            <w:right w:val="none" w:sz="0" w:space="0" w:color="auto"/>
          </w:divBdr>
        </w:div>
        <w:div w:id="1689216444">
          <w:marLeft w:val="0"/>
          <w:marRight w:val="0"/>
          <w:marTop w:val="0"/>
          <w:marBottom w:val="0"/>
          <w:divBdr>
            <w:top w:val="none" w:sz="0" w:space="0" w:color="auto"/>
            <w:left w:val="none" w:sz="0" w:space="0" w:color="auto"/>
            <w:bottom w:val="none" w:sz="0" w:space="0" w:color="auto"/>
            <w:right w:val="none" w:sz="0" w:space="0" w:color="auto"/>
          </w:divBdr>
        </w:div>
        <w:div w:id="23214664">
          <w:marLeft w:val="0"/>
          <w:marRight w:val="0"/>
          <w:marTop w:val="0"/>
          <w:marBottom w:val="0"/>
          <w:divBdr>
            <w:top w:val="none" w:sz="0" w:space="0" w:color="auto"/>
            <w:left w:val="none" w:sz="0" w:space="0" w:color="auto"/>
            <w:bottom w:val="none" w:sz="0" w:space="0" w:color="auto"/>
            <w:right w:val="none" w:sz="0" w:space="0" w:color="auto"/>
          </w:divBdr>
        </w:div>
        <w:div w:id="1950114366">
          <w:marLeft w:val="0"/>
          <w:marRight w:val="0"/>
          <w:marTop w:val="0"/>
          <w:marBottom w:val="0"/>
          <w:divBdr>
            <w:top w:val="none" w:sz="0" w:space="0" w:color="auto"/>
            <w:left w:val="none" w:sz="0" w:space="0" w:color="auto"/>
            <w:bottom w:val="none" w:sz="0" w:space="0" w:color="auto"/>
            <w:right w:val="none" w:sz="0" w:space="0" w:color="auto"/>
          </w:divBdr>
        </w:div>
        <w:div w:id="367802291">
          <w:marLeft w:val="0"/>
          <w:marRight w:val="0"/>
          <w:marTop w:val="0"/>
          <w:marBottom w:val="0"/>
          <w:divBdr>
            <w:top w:val="none" w:sz="0" w:space="0" w:color="auto"/>
            <w:left w:val="none" w:sz="0" w:space="0" w:color="auto"/>
            <w:bottom w:val="none" w:sz="0" w:space="0" w:color="auto"/>
            <w:right w:val="none" w:sz="0" w:space="0" w:color="auto"/>
          </w:divBdr>
        </w:div>
        <w:div w:id="1664964093">
          <w:marLeft w:val="0"/>
          <w:marRight w:val="0"/>
          <w:marTop w:val="0"/>
          <w:marBottom w:val="0"/>
          <w:divBdr>
            <w:top w:val="none" w:sz="0" w:space="0" w:color="auto"/>
            <w:left w:val="none" w:sz="0" w:space="0" w:color="auto"/>
            <w:bottom w:val="none" w:sz="0" w:space="0" w:color="auto"/>
            <w:right w:val="none" w:sz="0" w:space="0" w:color="auto"/>
          </w:divBdr>
        </w:div>
        <w:div w:id="1901135158">
          <w:marLeft w:val="0"/>
          <w:marRight w:val="0"/>
          <w:marTop w:val="0"/>
          <w:marBottom w:val="0"/>
          <w:divBdr>
            <w:top w:val="none" w:sz="0" w:space="0" w:color="auto"/>
            <w:left w:val="none" w:sz="0" w:space="0" w:color="auto"/>
            <w:bottom w:val="none" w:sz="0" w:space="0" w:color="auto"/>
            <w:right w:val="none" w:sz="0" w:space="0" w:color="auto"/>
          </w:divBdr>
        </w:div>
        <w:div w:id="1595702578">
          <w:marLeft w:val="0"/>
          <w:marRight w:val="0"/>
          <w:marTop w:val="0"/>
          <w:marBottom w:val="0"/>
          <w:divBdr>
            <w:top w:val="none" w:sz="0" w:space="0" w:color="auto"/>
            <w:left w:val="none" w:sz="0" w:space="0" w:color="auto"/>
            <w:bottom w:val="none" w:sz="0" w:space="0" w:color="auto"/>
            <w:right w:val="none" w:sz="0" w:space="0" w:color="auto"/>
          </w:divBdr>
        </w:div>
        <w:div w:id="152764600">
          <w:marLeft w:val="0"/>
          <w:marRight w:val="0"/>
          <w:marTop w:val="0"/>
          <w:marBottom w:val="0"/>
          <w:divBdr>
            <w:top w:val="none" w:sz="0" w:space="0" w:color="auto"/>
            <w:left w:val="none" w:sz="0" w:space="0" w:color="auto"/>
            <w:bottom w:val="none" w:sz="0" w:space="0" w:color="auto"/>
            <w:right w:val="none" w:sz="0" w:space="0" w:color="auto"/>
          </w:divBdr>
        </w:div>
        <w:div w:id="621301783">
          <w:marLeft w:val="0"/>
          <w:marRight w:val="0"/>
          <w:marTop w:val="0"/>
          <w:marBottom w:val="0"/>
          <w:divBdr>
            <w:top w:val="none" w:sz="0" w:space="0" w:color="auto"/>
            <w:left w:val="none" w:sz="0" w:space="0" w:color="auto"/>
            <w:bottom w:val="none" w:sz="0" w:space="0" w:color="auto"/>
            <w:right w:val="none" w:sz="0" w:space="0" w:color="auto"/>
          </w:divBdr>
        </w:div>
        <w:div w:id="493642810">
          <w:marLeft w:val="0"/>
          <w:marRight w:val="0"/>
          <w:marTop w:val="0"/>
          <w:marBottom w:val="0"/>
          <w:divBdr>
            <w:top w:val="none" w:sz="0" w:space="0" w:color="auto"/>
            <w:left w:val="none" w:sz="0" w:space="0" w:color="auto"/>
            <w:bottom w:val="none" w:sz="0" w:space="0" w:color="auto"/>
            <w:right w:val="none" w:sz="0" w:space="0" w:color="auto"/>
          </w:divBdr>
        </w:div>
        <w:div w:id="464274814">
          <w:marLeft w:val="0"/>
          <w:marRight w:val="0"/>
          <w:marTop w:val="0"/>
          <w:marBottom w:val="0"/>
          <w:divBdr>
            <w:top w:val="none" w:sz="0" w:space="0" w:color="auto"/>
            <w:left w:val="none" w:sz="0" w:space="0" w:color="auto"/>
            <w:bottom w:val="none" w:sz="0" w:space="0" w:color="auto"/>
            <w:right w:val="none" w:sz="0" w:space="0" w:color="auto"/>
          </w:divBdr>
        </w:div>
        <w:div w:id="282540954">
          <w:marLeft w:val="0"/>
          <w:marRight w:val="0"/>
          <w:marTop w:val="0"/>
          <w:marBottom w:val="0"/>
          <w:divBdr>
            <w:top w:val="none" w:sz="0" w:space="0" w:color="auto"/>
            <w:left w:val="none" w:sz="0" w:space="0" w:color="auto"/>
            <w:bottom w:val="none" w:sz="0" w:space="0" w:color="auto"/>
            <w:right w:val="none" w:sz="0" w:space="0" w:color="auto"/>
          </w:divBdr>
        </w:div>
        <w:div w:id="692878986">
          <w:marLeft w:val="0"/>
          <w:marRight w:val="0"/>
          <w:marTop w:val="0"/>
          <w:marBottom w:val="0"/>
          <w:divBdr>
            <w:top w:val="none" w:sz="0" w:space="0" w:color="auto"/>
            <w:left w:val="none" w:sz="0" w:space="0" w:color="auto"/>
            <w:bottom w:val="none" w:sz="0" w:space="0" w:color="auto"/>
            <w:right w:val="none" w:sz="0" w:space="0" w:color="auto"/>
          </w:divBdr>
        </w:div>
        <w:div w:id="318536579">
          <w:marLeft w:val="0"/>
          <w:marRight w:val="0"/>
          <w:marTop w:val="0"/>
          <w:marBottom w:val="0"/>
          <w:divBdr>
            <w:top w:val="none" w:sz="0" w:space="0" w:color="auto"/>
            <w:left w:val="none" w:sz="0" w:space="0" w:color="auto"/>
            <w:bottom w:val="none" w:sz="0" w:space="0" w:color="auto"/>
            <w:right w:val="none" w:sz="0" w:space="0" w:color="auto"/>
          </w:divBdr>
        </w:div>
        <w:div w:id="1882282015">
          <w:marLeft w:val="0"/>
          <w:marRight w:val="0"/>
          <w:marTop w:val="0"/>
          <w:marBottom w:val="0"/>
          <w:divBdr>
            <w:top w:val="none" w:sz="0" w:space="0" w:color="auto"/>
            <w:left w:val="none" w:sz="0" w:space="0" w:color="auto"/>
            <w:bottom w:val="none" w:sz="0" w:space="0" w:color="auto"/>
            <w:right w:val="none" w:sz="0" w:space="0" w:color="auto"/>
          </w:divBdr>
        </w:div>
        <w:div w:id="1142112835">
          <w:marLeft w:val="0"/>
          <w:marRight w:val="0"/>
          <w:marTop w:val="0"/>
          <w:marBottom w:val="0"/>
          <w:divBdr>
            <w:top w:val="none" w:sz="0" w:space="0" w:color="auto"/>
            <w:left w:val="none" w:sz="0" w:space="0" w:color="auto"/>
            <w:bottom w:val="none" w:sz="0" w:space="0" w:color="auto"/>
            <w:right w:val="none" w:sz="0" w:space="0" w:color="auto"/>
          </w:divBdr>
        </w:div>
        <w:div w:id="499194139">
          <w:marLeft w:val="0"/>
          <w:marRight w:val="0"/>
          <w:marTop w:val="0"/>
          <w:marBottom w:val="0"/>
          <w:divBdr>
            <w:top w:val="none" w:sz="0" w:space="0" w:color="auto"/>
            <w:left w:val="none" w:sz="0" w:space="0" w:color="auto"/>
            <w:bottom w:val="none" w:sz="0" w:space="0" w:color="auto"/>
            <w:right w:val="none" w:sz="0" w:space="0" w:color="auto"/>
          </w:divBdr>
        </w:div>
        <w:div w:id="780690359">
          <w:marLeft w:val="0"/>
          <w:marRight w:val="0"/>
          <w:marTop w:val="0"/>
          <w:marBottom w:val="0"/>
          <w:divBdr>
            <w:top w:val="none" w:sz="0" w:space="0" w:color="auto"/>
            <w:left w:val="none" w:sz="0" w:space="0" w:color="auto"/>
            <w:bottom w:val="none" w:sz="0" w:space="0" w:color="auto"/>
            <w:right w:val="none" w:sz="0" w:space="0" w:color="auto"/>
          </w:divBdr>
        </w:div>
        <w:div w:id="292444804">
          <w:marLeft w:val="0"/>
          <w:marRight w:val="0"/>
          <w:marTop w:val="0"/>
          <w:marBottom w:val="0"/>
          <w:divBdr>
            <w:top w:val="none" w:sz="0" w:space="0" w:color="auto"/>
            <w:left w:val="none" w:sz="0" w:space="0" w:color="auto"/>
            <w:bottom w:val="none" w:sz="0" w:space="0" w:color="auto"/>
            <w:right w:val="none" w:sz="0" w:space="0" w:color="auto"/>
          </w:divBdr>
        </w:div>
        <w:div w:id="342782025">
          <w:marLeft w:val="0"/>
          <w:marRight w:val="0"/>
          <w:marTop w:val="0"/>
          <w:marBottom w:val="0"/>
          <w:divBdr>
            <w:top w:val="none" w:sz="0" w:space="0" w:color="auto"/>
            <w:left w:val="none" w:sz="0" w:space="0" w:color="auto"/>
            <w:bottom w:val="none" w:sz="0" w:space="0" w:color="auto"/>
            <w:right w:val="none" w:sz="0" w:space="0" w:color="auto"/>
          </w:divBdr>
        </w:div>
        <w:div w:id="1563757844">
          <w:marLeft w:val="0"/>
          <w:marRight w:val="0"/>
          <w:marTop w:val="0"/>
          <w:marBottom w:val="0"/>
          <w:divBdr>
            <w:top w:val="none" w:sz="0" w:space="0" w:color="auto"/>
            <w:left w:val="none" w:sz="0" w:space="0" w:color="auto"/>
            <w:bottom w:val="none" w:sz="0" w:space="0" w:color="auto"/>
            <w:right w:val="none" w:sz="0" w:space="0" w:color="auto"/>
          </w:divBdr>
        </w:div>
        <w:div w:id="1274361046">
          <w:marLeft w:val="0"/>
          <w:marRight w:val="0"/>
          <w:marTop w:val="0"/>
          <w:marBottom w:val="0"/>
          <w:divBdr>
            <w:top w:val="none" w:sz="0" w:space="0" w:color="auto"/>
            <w:left w:val="none" w:sz="0" w:space="0" w:color="auto"/>
            <w:bottom w:val="none" w:sz="0" w:space="0" w:color="auto"/>
            <w:right w:val="none" w:sz="0" w:space="0" w:color="auto"/>
          </w:divBdr>
        </w:div>
        <w:div w:id="380327226">
          <w:marLeft w:val="0"/>
          <w:marRight w:val="0"/>
          <w:marTop w:val="0"/>
          <w:marBottom w:val="0"/>
          <w:divBdr>
            <w:top w:val="none" w:sz="0" w:space="0" w:color="auto"/>
            <w:left w:val="none" w:sz="0" w:space="0" w:color="auto"/>
            <w:bottom w:val="none" w:sz="0" w:space="0" w:color="auto"/>
            <w:right w:val="none" w:sz="0" w:space="0" w:color="auto"/>
          </w:divBdr>
        </w:div>
        <w:div w:id="1129394907">
          <w:marLeft w:val="0"/>
          <w:marRight w:val="0"/>
          <w:marTop w:val="0"/>
          <w:marBottom w:val="0"/>
          <w:divBdr>
            <w:top w:val="none" w:sz="0" w:space="0" w:color="auto"/>
            <w:left w:val="none" w:sz="0" w:space="0" w:color="auto"/>
            <w:bottom w:val="none" w:sz="0" w:space="0" w:color="auto"/>
            <w:right w:val="none" w:sz="0" w:space="0" w:color="auto"/>
          </w:divBdr>
        </w:div>
        <w:div w:id="418403749">
          <w:marLeft w:val="0"/>
          <w:marRight w:val="0"/>
          <w:marTop w:val="0"/>
          <w:marBottom w:val="0"/>
          <w:divBdr>
            <w:top w:val="none" w:sz="0" w:space="0" w:color="auto"/>
            <w:left w:val="none" w:sz="0" w:space="0" w:color="auto"/>
            <w:bottom w:val="none" w:sz="0" w:space="0" w:color="auto"/>
            <w:right w:val="none" w:sz="0" w:space="0" w:color="auto"/>
          </w:divBdr>
        </w:div>
        <w:div w:id="926042626">
          <w:marLeft w:val="0"/>
          <w:marRight w:val="0"/>
          <w:marTop w:val="0"/>
          <w:marBottom w:val="0"/>
          <w:divBdr>
            <w:top w:val="none" w:sz="0" w:space="0" w:color="auto"/>
            <w:left w:val="none" w:sz="0" w:space="0" w:color="auto"/>
            <w:bottom w:val="none" w:sz="0" w:space="0" w:color="auto"/>
            <w:right w:val="none" w:sz="0" w:space="0" w:color="auto"/>
          </w:divBdr>
        </w:div>
        <w:div w:id="1212696241">
          <w:marLeft w:val="0"/>
          <w:marRight w:val="0"/>
          <w:marTop w:val="0"/>
          <w:marBottom w:val="0"/>
          <w:divBdr>
            <w:top w:val="none" w:sz="0" w:space="0" w:color="auto"/>
            <w:left w:val="none" w:sz="0" w:space="0" w:color="auto"/>
            <w:bottom w:val="none" w:sz="0" w:space="0" w:color="auto"/>
            <w:right w:val="none" w:sz="0" w:space="0" w:color="auto"/>
          </w:divBdr>
        </w:div>
        <w:div w:id="391273699">
          <w:marLeft w:val="0"/>
          <w:marRight w:val="0"/>
          <w:marTop w:val="0"/>
          <w:marBottom w:val="0"/>
          <w:divBdr>
            <w:top w:val="none" w:sz="0" w:space="0" w:color="auto"/>
            <w:left w:val="none" w:sz="0" w:space="0" w:color="auto"/>
            <w:bottom w:val="none" w:sz="0" w:space="0" w:color="auto"/>
            <w:right w:val="none" w:sz="0" w:space="0" w:color="auto"/>
          </w:divBdr>
        </w:div>
        <w:div w:id="290095004">
          <w:marLeft w:val="0"/>
          <w:marRight w:val="0"/>
          <w:marTop w:val="0"/>
          <w:marBottom w:val="0"/>
          <w:divBdr>
            <w:top w:val="none" w:sz="0" w:space="0" w:color="auto"/>
            <w:left w:val="none" w:sz="0" w:space="0" w:color="auto"/>
            <w:bottom w:val="none" w:sz="0" w:space="0" w:color="auto"/>
            <w:right w:val="none" w:sz="0" w:space="0" w:color="auto"/>
          </w:divBdr>
        </w:div>
        <w:div w:id="995917458">
          <w:marLeft w:val="0"/>
          <w:marRight w:val="0"/>
          <w:marTop w:val="0"/>
          <w:marBottom w:val="0"/>
          <w:divBdr>
            <w:top w:val="none" w:sz="0" w:space="0" w:color="auto"/>
            <w:left w:val="none" w:sz="0" w:space="0" w:color="auto"/>
            <w:bottom w:val="none" w:sz="0" w:space="0" w:color="auto"/>
            <w:right w:val="none" w:sz="0" w:space="0" w:color="auto"/>
          </w:divBdr>
        </w:div>
        <w:div w:id="1608922829">
          <w:marLeft w:val="0"/>
          <w:marRight w:val="0"/>
          <w:marTop w:val="0"/>
          <w:marBottom w:val="0"/>
          <w:divBdr>
            <w:top w:val="none" w:sz="0" w:space="0" w:color="auto"/>
            <w:left w:val="none" w:sz="0" w:space="0" w:color="auto"/>
            <w:bottom w:val="none" w:sz="0" w:space="0" w:color="auto"/>
            <w:right w:val="none" w:sz="0" w:space="0" w:color="auto"/>
          </w:divBdr>
        </w:div>
        <w:div w:id="2016959634">
          <w:marLeft w:val="0"/>
          <w:marRight w:val="0"/>
          <w:marTop w:val="0"/>
          <w:marBottom w:val="0"/>
          <w:divBdr>
            <w:top w:val="none" w:sz="0" w:space="0" w:color="auto"/>
            <w:left w:val="none" w:sz="0" w:space="0" w:color="auto"/>
            <w:bottom w:val="none" w:sz="0" w:space="0" w:color="auto"/>
            <w:right w:val="none" w:sz="0" w:space="0" w:color="auto"/>
          </w:divBdr>
        </w:div>
        <w:div w:id="1598054367">
          <w:marLeft w:val="0"/>
          <w:marRight w:val="0"/>
          <w:marTop w:val="0"/>
          <w:marBottom w:val="0"/>
          <w:divBdr>
            <w:top w:val="none" w:sz="0" w:space="0" w:color="auto"/>
            <w:left w:val="none" w:sz="0" w:space="0" w:color="auto"/>
            <w:bottom w:val="none" w:sz="0" w:space="0" w:color="auto"/>
            <w:right w:val="none" w:sz="0" w:space="0" w:color="auto"/>
          </w:divBdr>
        </w:div>
        <w:div w:id="71589555">
          <w:marLeft w:val="0"/>
          <w:marRight w:val="0"/>
          <w:marTop w:val="0"/>
          <w:marBottom w:val="0"/>
          <w:divBdr>
            <w:top w:val="none" w:sz="0" w:space="0" w:color="auto"/>
            <w:left w:val="none" w:sz="0" w:space="0" w:color="auto"/>
            <w:bottom w:val="none" w:sz="0" w:space="0" w:color="auto"/>
            <w:right w:val="none" w:sz="0" w:space="0" w:color="auto"/>
          </w:divBdr>
        </w:div>
        <w:div w:id="171378773">
          <w:marLeft w:val="0"/>
          <w:marRight w:val="0"/>
          <w:marTop w:val="0"/>
          <w:marBottom w:val="0"/>
          <w:divBdr>
            <w:top w:val="none" w:sz="0" w:space="0" w:color="auto"/>
            <w:left w:val="none" w:sz="0" w:space="0" w:color="auto"/>
            <w:bottom w:val="none" w:sz="0" w:space="0" w:color="auto"/>
            <w:right w:val="none" w:sz="0" w:space="0" w:color="auto"/>
          </w:divBdr>
        </w:div>
        <w:div w:id="1009871528">
          <w:marLeft w:val="0"/>
          <w:marRight w:val="0"/>
          <w:marTop w:val="0"/>
          <w:marBottom w:val="0"/>
          <w:divBdr>
            <w:top w:val="none" w:sz="0" w:space="0" w:color="auto"/>
            <w:left w:val="none" w:sz="0" w:space="0" w:color="auto"/>
            <w:bottom w:val="none" w:sz="0" w:space="0" w:color="auto"/>
            <w:right w:val="none" w:sz="0" w:space="0" w:color="auto"/>
          </w:divBdr>
        </w:div>
        <w:div w:id="1191138654">
          <w:marLeft w:val="0"/>
          <w:marRight w:val="0"/>
          <w:marTop w:val="0"/>
          <w:marBottom w:val="0"/>
          <w:divBdr>
            <w:top w:val="none" w:sz="0" w:space="0" w:color="auto"/>
            <w:left w:val="none" w:sz="0" w:space="0" w:color="auto"/>
            <w:bottom w:val="none" w:sz="0" w:space="0" w:color="auto"/>
            <w:right w:val="none" w:sz="0" w:space="0" w:color="auto"/>
          </w:divBdr>
        </w:div>
        <w:div w:id="578054580">
          <w:marLeft w:val="0"/>
          <w:marRight w:val="0"/>
          <w:marTop w:val="0"/>
          <w:marBottom w:val="0"/>
          <w:divBdr>
            <w:top w:val="none" w:sz="0" w:space="0" w:color="auto"/>
            <w:left w:val="none" w:sz="0" w:space="0" w:color="auto"/>
            <w:bottom w:val="none" w:sz="0" w:space="0" w:color="auto"/>
            <w:right w:val="none" w:sz="0" w:space="0" w:color="auto"/>
          </w:divBdr>
        </w:div>
        <w:div w:id="908001449">
          <w:marLeft w:val="0"/>
          <w:marRight w:val="0"/>
          <w:marTop w:val="0"/>
          <w:marBottom w:val="0"/>
          <w:divBdr>
            <w:top w:val="none" w:sz="0" w:space="0" w:color="auto"/>
            <w:left w:val="none" w:sz="0" w:space="0" w:color="auto"/>
            <w:bottom w:val="none" w:sz="0" w:space="0" w:color="auto"/>
            <w:right w:val="none" w:sz="0" w:space="0" w:color="auto"/>
          </w:divBdr>
        </w:div>
        <w:div w:id="1797291441">
          <w:marLeft w:val="0"/>
          <w:marRight w:val="0"/>
          <w:marTop w:val="0"/>
          <w:marBottom w:val="0"/>
          <w:divBdr>
            <w:top w:val="none" w:sz="0" w:space="0" w:color="auto"/>
            <w:left w:val="none" w:sz="0" w:space="0" w:color="auto"/>
            <w:bottom w:val="none" w:sz="0" w:space="0" w:color="auto"/>
            <w:right w:val="none" w:sz="0" w:space="0" w:color="auto"/>
          </w:divBdr>
        </w:div>
        <w:div w:id="616836550">
          <w:marLeft w:val="0"/>
          <w:marRight w:val="0"/>
          <w:marTop w:val="0"/>
          <w:marBottom w:val="0"/>
          <w:divBdr>
            <w:top w:val="none" w:sz="0" w:space="0" w:color="auto"/>
            <w:left w:val="none" w:sz="0" w:space="0" w:color="auto"/>
            <w:bottom w:val="none" w:sz="0" w:space="0" w:color="auto"/>
            <w:right w:val="none" w:sz="0" w:space="0" w:color="auto"/>
          </w:divBdr>
        </w:div>
        <w:div w:id="545994523">
          <w:marLeft w:val="0"/>
          <w:marRight w:val="0"/>
          <w:marTop w:val="0"/>
          <w:marBottom w:val="0"/>
          <w:divBdr>
            <w:top w:val="none" w:sz="0" w:space="0" w:color="auto"/>
            <w:left w:val="none" w:sz="0" w:space="0" w:color="auto"/>
            <w:bottom w:val="none" w:sz="0" w:space="0" w:color="auto"/>
            <w:right w:val="none" w:sz="0" w:space="0" w:color="auto"/>
          </w:divBdr>
        </w:div>
        <w:div w:id="834956628">
          <w:marLeft w:val="0"/>
          <w:marRight w:val="0"/>
          <w:marTop w:val="0"/>
          <w:marBottom w:val="0"/>
          <w:divBdr>
            <w:top w:val="none" w:sz="0" w:space="0" w:color="auto"/>
            <w:left w:val="none" w:sz="0" w:space="0" w:color="auto"/>
            <w:bottom w:val="none" w:sz="0" w:space="0" w:color="auto"/>
            <w:right w:val="none" w:sz="0" w:space="0" w:color="auto"/>
          </w:divBdr>
        </w:div>
        <w:div w:id="1586842691">
          <w:marLeft w:val="0"/>
          <w:marRight w:val="0"/>
          <w:marTop w:val="0"/>
          <w:marBottom w:val="0"/>
          <w:divBdr>
            <w:top w:val="none" w:sz="0" w:space="0" w:color="auto"/>
            <w:left w:val="none" w:sz="0" w:space="0" w:color="auto"/>
            <w:bottom w:val="none" w:sz="0" w:space="0" w:color="auto"/>
            <w:right w:val="none" w:sz="0" w:space="0" w:color="auto"/>
          </w:divBdr>
        </w:div>
        <w:div w:id="942766961">
          <w:marLeft w:val="0"/>
          <w:marRight w:val="0"/>
          <w:marTop w:val="0"/>
          <w:marBottom w:val="0"/>
          <w:divBdr>
            <w:top w:val="none" w:sz="0" w:space="0" w:color="auto"/>
            <w:left w:val="none" w:sz="0" w:space="0" w:color="auto"/>
            <w:bottom w:val="none" w:sz="0" w:space="0" w:color="auto"/>
            <w:right w:val="none" w:sz="0" w:space="0" w:color="auto"/>
          </w:divBdr>
        </w:div>
        <w:div w:id="1132209020">
          <w:marLeft w:val="0"/>
          <w:marRight w:val="0"/>
          <w:marTop w:val="0"/>
          <w:marBottom w:val="0"/>
          <w:divBdr>
            <w:top w:val="none" w:sz="0" w:space="0" w:color="auto"/>
            <w:left w:val="none" w:sz="0" w:space="0" w:color="auto"/>
            <w:bottom w:val="none" w:sz="0" w:space="0" w:color="auto"/>
            <w:right w:val="none" w:sz="0" w:space="0" w:color="auto"/>
          </w:divBdr>
        </w:div>
        <w:div w:id="1417635369">
          <w:marLeft w:val="0"/>
          <w:marRight w:val="0"/>
          <w:marTop w:val="0"/>
          <w:marBottom w:val="0"/>
          <w:divBdr>
            <w:top w:val="none" w:sz="0" w:space="0" w:color="auto"/>
            <w:left w:val="none" w:sz="0" w:space="0" w:color="auto"/>
            <w:bottom w:val="none" w:sz="0" w:space="0" w:color="auto"/>
            <w:right w:val="none" w:sz="0" w:space="0" w:color="auto"/>
          </w:divBdr>
        </w:div>
        <w:div w:id="1690140112">
          <w:marLeft w:val="0"/>
          <w:marRight w:val="0"/>
          <w:marTop w:val="0"/>
          <w:marBottom w:val="0"/>
          <w:divBdr>
            <w:top w:val="none" w:sz="0" w:space="0" w:color="auto"/>
            <w:left w:val="none" w:sz="0" w:space="0" w:color="auto"/>
            <w:bottom w:val="none" w:sz="0" w:space="0" w:color="auto"/>
            <w:right w:val="none" w:sz="0" w:space="0" w:color="auto"/>
          </w:divBdr>
        </w:div>
        <w:div w:id="863904136">
          <w:marLeft w:val="0"/>
          <w:marRight w:val="0"/>
          <w:marTop w:val="0"/>
          <w:marBottom w:val="0"/>
          <w:divBdr>
            <w:top w:val="none" w:sz="0" w:space="0" w:color="auto"/>
            <w:left w:val="none" w:sz="0" w:space="0" w:color="auto"/>
            <w:bottom w:val="none" w:sz="0" w:space="0" w:color="auto"/>
            <w:right w:val="none" w:sz="0" w:space="0" w:color="auto"/>
          </w:divBdr>
        </w:div>
        <w:div w:id="1708527541">
          <w:marLeft w:val="0"/>
          <w:marRight w:val="0"/>
          <w:marTop w:val="0"/>
          <w:marBottom w:val="0"/>
          <w:divBdr>
            <w:top w:val="none" w:sz="0" w:space="0" w:color="auto"/>
            <w:left w:val="none" w:sz="0" w:space="0" w:color="auto"/>
            <w:bottom w:val="none" w:sz="0" w:space="0" w:color="auto"/>
            <w:right w:val="none" w:sz="0" w:space="0" w:color="auto"/>
          </w:divBdr>
        </w:div>
        <w:div w:id="553934435">
          <w:marLeft w:val="0"/>
          <w:marRight w:val="0"/>
          <w:marTop w:val="0"/>
          <w:marBottom w:val="0"/>
          <w:divBdr>
            <w:top w:val="none" w:sz="0" w:space="0" w:color="auto"/>
            <w:left w:val="none" w:sz="0" w:space="0" w:color="auto"/>
            <w:bottom w:val="none" w:sz="0" w:space="0" w:color="auto"/>
            <w:right w:val="none" w:sz="0" w:space="0" w:color="auto"/>
          </w:divBdr>
        </w:div>
        <w:div w:id="307129826">
          <w:marLeft w:val="0"/>
          <w:marRight w:val="0"/>
          <w:marTop w:val="0"/>
          <w:marBottom w:val="0"/>
          <w:divBdr>
            <w:top w:val="none" w:sz="0" w:space="0" w:color="auto"/>
            <w:left w:val="none" w:sz="0" w:space="0" w:color="auto"/>
            <w:bottom w:val="none" w:sz="0" w:space="0" w:color="auto"/>
            <w:right w:val="none" w:sz="0" w:space="0" w:color="auto"/>
          </w:divBdr>
        </w:div>
        <w:div w:id="424306325">
          <w:marLeft w:val="0"/>
          <w:marRight w:val="0"/>
          <w:marTop w:val="0"/>
          <w:marBottom w:val="0"/>
          <w:divBdr>
            <w:top w:val="none" w:sz="0" w:space="0" w:color="auto"/>
            <w:left w:val="none" w:sz="0" w:space="0" w:color="auto"/>
            <w:bottom w:val="none" w:sz="0" w:space="0" w:color="auto"/>
            <w:right w:val="none" w:sz="0" w:space="0" w:color="auto"/>
          </w:divBdr>
        </w:div>
        <w:div w:id="384180621">
          <w:marLeft w:val="0"/>
          <w:marRight w:val="0"/>
          <w:marTop w:val="0"/>
          <w:marBottom w:val="0"/>
          <w:divBdr>
            <w:top w:val="none" w:sz="0" w:space="0" w:color="auto"/>
            <w:left w:val="none" w:sz="0" w:space="0" w:color="auto"/>
            <w:bottom w:val="none" w:sz="0" w:space="0" w:color="auto"/>
            <w:right w:val="none" w:sz="0" w:space="0" w:color="auto"/>
          </w:divBdr>
        </w:div>
        <w:div w:id="653488836">
          <w:marLeft w:val="0"/>
          <w:marRight w:val="0"/>
          <w:marTop w:val="0"/>
          <w:marBottom w:val="0"/>
          <w:divBdr>
            <w:top w:val="none" w:sz="0" w:space="0" w:color="auto"/>
            <w:left w:val="none" w:sz="0" w:space="0" w:color="auto"/>
            <w:bottom w:val="none" w:sz="0" w:space="0" w:color="auto"/>
            <w:right w:val="none" w:sz="0" w:space="0" w:color="auto"/>
          </w:divBdr>
        </w:div>
        <w:div w:id="1821917655">
          <w:marLeft w:val="0"/>
          <w:marRight w:val="0"/>
          <w:marTop w:val="0"/>
          <w:marBottom w:val="0"/>
          <w:divBdr>
            <w:top w:val="none" w:sz="0" w:space="0" w:color="auto"/>
            <w:left w:val="none" w:sz="0" w:space="0" w:color="auto"/>
            <w:bottom w:val="none" w:sz="0" w:space="0" w:color="auto"/>
            <w:right w:val="none" w:sz="0" w:space="0" w:color="auto"/>
          </w:divBdr>
        </w:div>
        <w:div w:id="1970474981">
          <w:marLeft w:val="0"/>
          <w:marRight w:val="0"/>
          <w:marTop w:val="0"/>
          <w:marBottom w:val="0"/>
          <w:divBdr>
            <w:top w:val="none" w:sz="0" w:space="0" w:color="auto"/>
            <w:left w:val="none" w:sz="0" w:space="0" w:color="auto"/>
            <w:bottom w:val="none" w:sz="0" w:space="0" w:color="auto"/>
            <w:right w:val="none" w:sz="0" w:space="0" w:color="auto"/>
          </w:divBdr>
        </w:div>
        <w:div w:id="1512135706">
          <w:marLeft w:val="0"/>
          <w:marRight w:val="0"/>
          <w:marTop w:val="0"/>
          <w:marBottom w:val="0"/>
          <w:divBdr>
            <w:top w:val="none" w:sz="0" w:space="0" w:color="auto"/>
            <w:left w:val="none" w:sz="0" w:space="0" w:color="auto"/>
            <w:bottom w:val="none" w:sz="0" w:space="0" w:color="auto"/>
            <w:right w:val="none" w:sz="0" w:space="0" w:color="auto"/>
          </w:divBdr>
        </w:div>
        <w:div w:id="80225305">
          <w:marLeft w:val="0"/>
          <w:marRight w:val="0"/>
          <w:marTop w:val="0"/>
          <w:marBottom w:val="0"/>
          <w:divBdr>
            <w:top w:val="none" w:sz="0" w:space="0" w:color="auto"/>
            <w:left w:val="none" w:sz="0" w:space="0" w:color="auto"/>
            <w:bottom w:val="none" w:sz="0" w:space="0" w:color="auto"/>
            <w:right w:val="none" w:sz="0" w:space="0" w:color="auto"/>
          </w:divBdr>
        </w:div>
        <w:div w:id="1572693098">
          <w:marLeft w:val="0"/>
          <w:marRight w:val="0"/>
          <w:marTop w:val="0"/>
          <w:marBottom w:val="0"/>
          <w:divBdr>
            <w:top w:val="none" w:sz="0" w:space="0" w:color="auto"/>
            <w:left w:val="none" w:sz="0" w:space="0" w:color="auto"/>
            <w:bottom w:val="none" w:sz="0" w:space="0" w:color="auto"/>
            <w:right w:val="none" w:sz="0" w:space="0" w:color="auto"/>
          </w:divBdr>
        </w:div>
        <w:div w:id="1406225708">
          <w:marLeft w:val="0"/>
          <w:marRight w:val="0"/>
          <w:marTop w:val="0"/>
          <w:marBottom w:val="0"/>
          <w:divBdr>
            <w:top w:val="none" w:sz="0" w:space="0" w:color="auto"/>
            <w:left w:val="none" w:sz="0" w:space="0" w:color="auto"/>
            <w:bottom w:val="none" w:sz="0" w:space="0" w:color="auto"/>
            <w:right w:val="none" w:sz="0" w:space="0" w:color="auto"/>
          </w:divBdr>
        </w:div>
        <w:div w:id="522716320">
          <w:marLeft w:val="0"/>
          <w:marRight w:val="0"/>
          <w:marTop w:val="0"/>
          <w:marBottom w:val="0"/>
          <w:divBdr>
            <w:top w:val="none" w:sz="0" w:space="0" w:color="auto"/>
            <w:left w:val="none" w:sz="0" w:space="0" w:color="auto"/>
            <w:bottom w:val="none" w:sz="0" w:space="0" w:color="auto"/>
            <w:right w:val="none" w:sz="0" w:space="0" w:color="auto"/>
          </w:divBdr>
        </w:div>
        <w:div w:id="1926761563">
          <w:marLeft w:val="0"/>
          <w:marRight w:val="0"/>
          <w:marTop w:val="0"/>
          <w:marBottom w:val="0"/>
          <w:divBdr>
            <w:top w:val="none" w:sz="0" w:space="0" w:color="auto"/>
            <w:left w:val="none" w:sz="0" w:space="0" w:color="auto"/>
            <w:bottom w:val="none" w:sz="0" w:space="0" w:color="auto"/>
            <w:right w:val="none" w:sz="0" w:space="0" w:color="auto"/>
          </w:divBdr>
        </w:div>
        <w:div w:id="464348364">
          <w:marLeft w:val="0"/>
          <w:marRight w:val="0"/>
          <w:marTop w:val="0"/>
          <w:marBottom w:val="0"/>
          <w:divBdr>
            <w:top w:val="none" w:sz="0" w:space="0" w:color="auto"/>
            <w:left w:val="none" w:sz="0" w:space="0" w:color="auto"/>
            <w:bottom w:val="none" w:sz="0" w:space="0" w:color="auto"/>
            <w:right w:val="none" w:sz="0" w:space="0" w:color="auto"/>
          </w:divBdr>
        </w:div>
        <w:div w:id="253326396">
          <w:marLeft w:val="0"/>
          <w:marRight w:val="0"/>
          <w:marTop w:val="0"/>
          <w:marBottom w:val="0"/>
          <w:divBdr>
            <w:top w:val="none" w:sz="0" w:space="0" w:color="auto"/>
            <w:left w:val="none" w:sz="0" w:space="0" w:color="auto"/>
            <w:bottom w:val="none" w:sz="0" w:space="0" w:color="auto"/>
            <w:right w:val="none" w:sz="0" w:space="0" w:color="auto"/>
          </w:divBdr>
        </w:div>
        <w:div w:id="1504972518">
          <w:marLeft w:val="0"/>
          <w:marRight w:val="0"/>
          <w:marTop w:val="0"/>
          <w:marBottom w:val="0"/>
          <w:divBdr>
            <w:top w:val="none" w:sz="0" w:space="0" w:color="auto"/>
            <w:left w:val="none" w:sz="0" w:space="0" w:color="auto"/>
            <w:bottom w:val="none" w:sz="0" w:space="0" w:color="auto"/>
            <w:right w:val="none" w:sz="0" w:space="0" w:color="auto"/>
          </w:divBdr>
        </w:div>
        <w:div w:id="681587200">
          <w:marLeft w:val="0"/>
          <w:marRight w:val="0"/>
          <w:marTop w:val="0"/>
          <w:marBottom w:val="0"/>
          <w:divBdr>
            <w:top w:val="none" w:sz="0" w:space="0" w:color="auto"/>
            <w:left w:val="none" w:sz="0" w:space="0" w:color="auto"/>
            <w:bottom w:val="none" w:sz="0" w:space="0" w:color="auto"/>
            <w:right w:val="none" w:sz="0" w:space="0" w:color="auto"/>
          </w:divBdr>
        </w:div>
        <w:div w:id="1268467129">
          <w:marLeft w:val="0"/>
          <w:marRight w:val="0"/>
          <w:marTop w:val="0"/>
          <w:marBottom w:val="0"/>
          <w:divBdr>
            <w:top w:val="none" w:sz="0" w:space="0" w:color="auto"/>
            <w:left w:val="none" w:sz="0" w:space="0" w:color="auto"/>
            <w:bottom w:val="none" w:sz="0" w:space="0" w:color="auto"/>
            <w:right w:val="none" w:sz="0" w:space="0" w:color="auto"/>
          </w:divBdr>
        </w:div>
        <w:div w:id="1728914456">
          <w:marLeft w:val="0"/>
          <w:marRight w:val="0"/>
          <w:marTop w:val="0"/>
          <w:marBottom w:val="0"/>
          <w:divBdr>
            <w:top w:val="none" w:sz="0" w:space="0" w:color="auto"/>
            <w:left w:val="none" w:sz="0" w:space="0" w:color="auto"/>
            <w:bottom w:val="none" w:sz="0" w:space="0" w:color="auto"/>
            <w:right w:val="none" w:sz="0" w:space="0" w:color="auto"/>
          </w:divBdr>
        </w:div>
        <w:div w:id="1240749606">
          <w:marLeft w:val="0"/>
          <w:marRight w:val="0"/>
          <w:marTop w:val="0"/>
          <w:marBottom w:val="0"/>
          <w:divBdr>
            <w:top w:val="none" w:sz="0" w:space="0" w:color="auto"/>
            <w:left w:val="none" w:sz="0" w:space="0" w:color="auto"/>
            <w:bottom w:val="none" w:sz="0" w:space="0" w:color="auto"/>
            <w:right w:val="none" w:sz="0" w:space="0" w:color="auto"/>
          </w:divBdr>
        </w:div>
        <w:div w:id="485363082">
          <w:marLeft w:val="0"/>
          <w:marRight w:val="0"/>
          <w:marTop w:val="0"/>
          <w:marBottom w:val="0"/>
          <w:divBdr>
            <w:top w:val="none" w:sz="0" w:space="0" w:color="auto"/>
            <w:left w:val="none" w:sz="0" w:space="0" w:color="auto"/>
            <w:bottom w:val="none" w:sz="0" w:space="0" w:color="auto"/>
            <w:right w:val="none" w:sz="0" w:space="0" w:color="auto"/>
          </w:divBdr>
        </w:div>
        <w:div w:id="1731416898">
          <w:marLeft w:val="0"/>
          <w:marRight w:val="0"/>
          <w:marTop w:val="0"/>
          <w:marBottom w:val="0"/>
          <w:divBdr>
            <w:top w:val="none" w:sz="0" w:space="0" w:color="auto"/>
            <w:left w:val="none" w:sz="0" w:space="0" w:color="auto"/>
            <w:bottom w:val="none" w:sz="0" w:space="0" w:color="auto"/>
            <w:right w:val="none" w:sz="0" w:space="0" w:color="auto"/>
          </w:divBdr>
        </w:div>
        <w:div w:id="530723759">
          <w:marLeft w:val="0"/>
          <w:marRight w:val="0"/>
          <w:marTop w:val="0"/>
          <w:marBottom w:val="0"/>
          <w:divBdr>
            <w:top w:val="none" w:sz="0" w:space="0" w:color="auto"/>
            <w:left w:val="none" w:sz="0" w:space="0" w:color="auto"/>
            <w:bottom w:val="none" w:sz="0" w:space="0" w:color="auto"/>
            <w:right w:val="none" w:sz="0" w:space="0" w:color="auto"/>
          </w:divBdr>
        </w:div>
        <w:div w:id="1554656490">
          <w:marLeft w:val="0"/>
          <w:marRight w:val="0"/>
          <w:marTop w:val="0"/>
          <w:marBottom w:val="0"/>
          <w:divBdr>
            <w:top w:val="none" w:sz="0" w:space="0" w:color="auto"/>
            <w:left w:val="none" w:sz="0" w:space="0" w:color="auto"/>
            <w:bottom w:val="none" w:sz="0" w:space="0" w:color="auto"/>
            <w:right w:val="none" w:sz="0" w:space="0" w:color="auto"/>
          </w:divBdr>
        </w:div>
        <w:div w:id="600457552">
          <w:marLeft w:val="0"/>
          <w:marRight w:val="0"/>
          <w:marTop w:val="0"/>
          <w:marBottom w:val="0"/>
          <w:divBdr>
            <w:top w:val="none" w:sz="0" w:space="0" w:color="auto"/>
            <w:left w:val="none" w:sz="0" w:space="0" w:color="auto"/>
            <w:bottom w:val="none" w:sz="0" w:space="0" w:color="auto"/>
            <w:right w:val="none" w:sz="0" w:space="0" w:color="auto"/>
          </w:divBdr>
        </w:div>
        <w:div w:id="1126967820">
          <w:marLeft w:val="0"/>
          <w:marRight w:val="0"/>
          <w:marTop w:val="0"/>
          <w:marBottom w:val="0"/>
          <w:divBdr>
            <w:top w:val="none" w:sz="0" w:space="0" w:color="auto"/>
            <w:left w:val="none" w:sz="0" w:space="0" w:color="auto"/>
            <w:bottom w:val="none" w:sz="0" w:space="0" w:color="auto"/>
            <w:right w:val="none" w:sz="0" w:space="0" w:color="auto"/>
          </w:divBdr>
        </w:div>
        <w:div w:id="817304679">
          <w:marLeft w:val="0"/>
          <w:marRight w:val="0"/>
          <w:marTop w:val="0"/>
          <w:marBottom w:val="0"/>
          <w:divBdr>
            <w:top w:val="none" w:sz="0" w:space="0" w:color="auto"/>
            <w:left w:val="none" w:sz="0" w:space="0" w:color="auto"/>
            <w:bottom w:val="none" w:sz="0" w:space="0" w:color="auto"/>
            <w:right w:val="none" w:sz="0" w:space="0" w:color="auto"/>
          </w:divBdr>
        </w:div>
        <w:div w:id="883829964">
          <w:marLeft w:val="0"/>
          <w:marRight w:val="0"/>
          <w:marTop w:val="0"/>
          <w:marBottom w:val="0"/>
          <w:divBdr>
            <w:top w:val="none" w:sz="0" w:space="0" w:color="auto"/>
            <w:left w:val="none" w:sz="0" w:space="0" w:color="auto"/>
            <w:bottom w:val="none" w:sz="0" w:space="0" w:color="auto"/>
            <w:right w:val="none" w:sz="0" w:space="0" w:color="auto"/>
          </w:divBdr>
        </w:div>
        <w:div w:id="571547094">
          <w:marLeft w:val="0"/>
          <w:marRight w:val="0"/>
          <w:marTop w:val="0"/>
          <w:marBottom w:val="0"/>
          <w:divBdr>
            <w:top w:val="none" w:sz="0" w:space="0" w:color="auto"/>
            <w:left w:val="none" w:sz="0" w:space="0" w:color="auto"/>
            <w:bottom w:val="none" w:sz="0" w:space="0" w:color="auto"/>
            <w:right w:val="none" w:sz="0" w:space="0" w:color="auto"/>
          </w:divBdr>
        </w:div>
        <w:div w:id="811215605">
          <w:marLeft w:val="0"/>
          <w:marRight w:val="0"/>
          <w:marTop w:val="0"/>
          <w:marBottom w:val="0"/>
          <w:divBdr>
            <w:top w:val="none" w:sz="0" w:space="0" w:color="auto"/>
            <w:left w:val="none" w:sz="0" w:space="0" w:color="auto"/>
            <w:bottom w:val="none" w:sz="0" w:space="0" w:color="auto"/>
            <w:right w:val="none" w:sz="0" w:space="0" w:color="auto"/>
          </w:divBdr>
        </w:div>
        <w:div w:id="474882648">
          <w:marLeft w:val="0"/>
          <w:marRight w:val="0"/>
          <w:marTop w:val="0"/>
          <w:marBottom w:val="0"/>
          <w:divBdr>
            <w:top w:val="none" w:sz="0" w:space="0" w:color="auto"/>
            <w:left w:val="none" w:sz="0" w:space="0" w:color="auto"/>
            <w:bottom w:val="none" w:sz="0" w:space="0" w:color="auto"/>
            <w:right w:val="none" w:sz="0" w:space="0" w:color="auto"/>
          </w:divBdr>
        </w:div>
        <w:div w:id="623075657">
          <w:marLeft w:val="0"/>
          <w:marRight w:val="0"/>
          <w:marTop w:val="0"/>
          <w:marBottom w:val="0"/>
          <w:divBdr>
            <w:top w:val="none" w:sz="0" w:space="0" w:color="auto"/>
            <w:left w:val="none" w:sz="0" w:space="0" w:color="auto"/>
            <w:bottom w:val="none" w:sz="0" w:space="0" w:color="auto"/>
            <w:right w:val="none" w:sz="0" w:space="0" w:color="auto"/>
          </w:divBdr>
        </w:div>
        <w:div w:id="1342857450">
          <w:marLeft w:val="0"/>
          <w:marRight w:val="0"/>
          <w:marTop w:val="0"/>
          <w:marBottom w:val="0"/>
          <w:divBdr>
            <w:top w:val="none" w:sz="0" w:space="0" w:color="auto"/>
            <w:left w:val="none" w:sz="0" w:space="0" w:color="auto"/>
            <w:bottom w:val="none" w:sz="0" w:space="0" w:color="auto"/>
            <w:right w:val="none" w:sz="0" w:space="0" w:color="auto"/>
          </w:divBdr>
        </w:div>
        <w:div w:id="327753289">
          <w:marLeft w:val="0"/>
          <w:marRight w:val="0"/>
          <w:marTop w:val="0"/>
          <w:marBottom w:val="0"/>
          <w:divBdr>
            <w:top w:val="none" w:sz="0" w:space="0" w:color="auto"/>
            <w:left w:val="none" w:sz="0" w:space="0" w:color="auto"/>
            <w:bottom w:val="none" w:sz="0" w:space="0" w:color="auto"/>
            <w:right w:val="none" w:sz="0" w:space="0" w:color="auto"/>
          </w:divBdr>
        </w:div>
        <w:div w:id="1913152064">
          <w:marLeft w:val="0"/>
          <w:marRight w:val="0"/>
          <w:marTop w:val="0"/>
          <w:marBottom w:val="0"/>
          <w:divBdr>
            <w:top w:val="none" w:sz="0" w:space="0" w:color="auto"/>
            <w:left w:val="none" w:sz="0" w:space="0" w:color="auto"/>
            <w:bottom w:val="none" w:sz="0" w:space="0" w:color="auto"/>
            <w:right w:val="none" w:sz="0" w:space="0" w:color="auto"/>
          </w:divBdr>
        </w:div>
        <w:div w:id="1709715793">
          <w:marLeft w:val="0"/>
          <w:marRight w:val="0"/>
          <w:marTop w:val="0"/>
          <w:marBottom w:val="0"/>
          <w:divBdr>
            <w:top w:val="none" w:sz="0" w:space="0" w:color="auto"/>
            <w:left w:val="none" w:sz="0" w:space="0" w:color="auto"/>
            <w:bottom w:val="none" w:sz="0" w:space="0" w:color="auto"/>
            <w:right w:val="none" w:sz="0" w:space="0" w:color="auto"/>
          </w:divBdr>
        </w:div>
        <w:div w:id="2005082402">
          <w:marLeft w:val="0"/>
          <w:marRight w:val="0"/>
          <w:marTop w:val="0"/>
          <w:marBottom w:val="0"/>
          <w:divBdr>
            <w:top w:val="none" w:sz="0" w:space="0" w:color="auto"/>
            <w:left w:val="none" w:sz="0" w:space="0" w:color="auto"/>
            <w:bottom w:val="none" w:sz="0" w:space="0" w:color="auto"/>
            <w:right w:val="none" w:sz="0" w:space="0" w:color="auto"/>
          </w:divBdr>
        </w:div>
        <w:div w:id="366837055">
          <w:marLeft w:val="0"/>
          <w:marRight w:val="0"/>
          <w:marTop w:val="0"/>
          <w:marBottom w:val="0"/>
          <w:divBdr>
            <w:top w:val="none" w:sz="0" w:space="0" w:color="auto"/>
            <w:left w:val="none" w:sz="0" w:space="0" w:color="auto"/>
            <w:bottom w:val="none" w:sz="0" w:space="0" w:color="auto"/>
            <w:right w:val="none" w:sz="0" w:space="0" w:color="auto"/>
          </w:divBdr>
        </w:div>
        <w:div w:id="428549619">
          <w:marLeft w:val="0"/>
          <w:marRight w:val="0"/>
          <w:marTop w:val="0"/>
          <w:marBottom w:val="0"/>
          <w:divBdr>
            <w:top w:val="none" w:sz="0" w:space="0" w:color="auto"/>
            <w:left w:val="none" w:sz="0" w:space="0" w:color="auto"/>
            <w:bottom w:val="none" w:sz="0" w:space="0" w:color="auto"/>
            <w:right w:val="none" w:sz="0" w:space="0" w:color="auto"/>
          </w:divBdr>
        </w:div>
        <w:div w:id="2022658551">
          <w:marLeft w:val="0"/>
          <w:marRight w:val="0"/>
          <w:marTop w:val="0"/>
          <w:marBottom w:val="0"/>
          <w:divBdr>
            <w:top w:val="none" w:sz="0" w:space="0" w:color="auto"/>
            <w:left w:val="none" w:sz="0" w:space="0" w:color="auto"/>
            <w:bottom w:val="none" w:sz="0" w:space="0" w:color="auto"/>
            <w:right w:val="none" w:sz="0" w:space="0" w:color="auto"/>
          </w:divBdr>
        </w:div>
        <w:div w:id="353113509">
          <w:marLeft w:val="0"/>
          <w:marRight w:val="0"/>
          <w:marTop w:val="0"/>
          <w:marBottom w:val="0"/>
          <w:divBdr>
            <w:top w:val="none" w:sz="0" w:space="0" w:color="auto"/>
            <w:left w:val="none" w:sz="0" w:space="0" w:color="auto"/>
            <w:bottom w:val="none" w:sz="0" w:space="0" w:color="auto"/>
            <w:right w:val="none" w:sz="0" w:space="0" w:color="auto"/>
          </w:divBdr>
        </w:div>
        <w:div w:id="1951549384">
          <w:marLeft w:val="0"/>
          <w:marRight w:val="0"/>
          <w:marTop w:val="0"/>
          <w:marBottom w:val="0"/>
          <w:divBdr>
            <w:top w:val="none" w:sz="0" w:space="0" w:color="auto"/>
            <w:left w:val="none" w:sz="0" w:space="0" w:color="auto"/>
            <w:bottom w:val="none" w:sz="0" w:space="0" w:color="auto"/>
            <w:right w:val="none" w:sz="0" w:space="0" w:color="auto"/>
          </w:divBdr>
        </w:div>
        <w:div w:id="1754280971">
          <w:marLeft w:val="0"/>
          <w:marRight w:val="0"/>
          <w:marTop w:val="0"/>
          <w:marBottom w:val="0"/>
          <w:divBdr>
            <w:top w:val="none" w:sz="0" w:space="0" w:color="auto"/>
            <w:left w:val="none" w:sz="0" w:space="0" w:color="auto"/>
            <w:bottom w:val="none" w:sz="0" w:space="0" w:color="auto"/>
            <w:right w:val="none" w:sz="0" w:space="0" w:color="auto"/>
          </w:divBdr>
        </w:div>
        <w:div w:id="426312995">
          <w:marLeft w:val="0"/>
          <w:marRight w:val="0"/>
          <w:marTop w:val="0"/>
          <w:marBottom w:val="0"/>
          <w:divBdr>
            <w:top w:val="none" w:sz="0" w:space="0" w:color="auto"/>
            <w:left w:val="none" w:sz="0" w:space="0" w:color="auto"/>
            <w:bottom w:val="none" w:sz="0" w:space="0" w:color="auto"/>
            <w:right w:val="none" w:sz="0" w:space="0" w:color="auto"/>
          </w:divBdr>
        </w:div>
        <w:div w:id="383336590">
          <w:marLeft w:val="0"/>
          <w:marRight w:val="0"/>
          <w:marTop w:val="0"/>
          <w:marBottom w:val="0"/>
          <w:divBdr>
            <w:top w:val="none" w:sz="0" w:space="0" w:color="auto"/>
            <w:left w:val="none" w:sz="0" w:space="0" w:color="auto"/>
            <w:bottom w:val="none" w:sz="0" w:space="0" w:color="auto"/>
            <w:right w:val="none" w:sz="0" w:space="0" w:color="auto"/>
          </w:divBdr>
        </w:div>
        <w:div w:id="518736507">
          <w:marLeft w:val="0"/>
          <w:marRight w:val="0"/>
          <w:marTop w:val="0"/>
          <w:marBottom w:val="0"/>
          <w:divBdr>
            <w:top w:val="none" w:sz="0" w:space="0" w:color="auto"/>
            <w:left w:val="none" w:sz="0" w:space="0" w:color="auto"/>
            <w:bottom w:val="none" w:sz="0" w:space="0" w:color="auto"/>
            <w:right w:val="none" w:sz="0" w:space="0" w:color="auto"/>
          </w:divBdr>
        </w:div>
        <w:div w:id="1613051337">
          <w:marLeft w:val="0"/>
          <w:marRight w:val="0"/>
          <w:marTop w:val="0"/>
          <w:marBottom w:val="0"/>
          <w:divBdr>
            <w:top w:val="none" w:sz="0" w:space="0" w:color="auto"/>
            <w:left w:val="none" w:sz="0" w:space="0" w:color="auto"/>
            <w:bottom w:val="none" w:sz="0" w:space="0" w:color="auto"/>
            <w:right w:val="none" w:sz="0" w:space="0" w:color="auto"/>
          </w:divBdr>
        </w:div>
        <w:div w:id="2073262914">
          <w:marLeft w:val="0"/>
          <w:marRight w:val="0"/>
          <w:marTop w:val="0"/>
          <w:marBottom w:val="0"/>
          <w:divBdr>
            <w:top w:val="none" w:sz="0" w:space="0" w:color="auto"/>
            <w:left w:val="none" w:sz="0" w:space="0" w:color="auto"/>
            <w:bottom w:val="none" w:sz="0" w:space="0" w:color="auto"/>
            <w:right w:val="none" w:sz="0" w:space="0" w:color="auto"/>
          </w:divBdr>
        </w:div>
        <w:div w:id="983629859">
          <w:marLeft w:val="0"/>
          <w:marRight w:val="0"/>
          <w:marTop w:val="0"/>
          <w:marBottom w:val="0"/>
          <w:divBdr>
            <w:top w:val="none" w:sz="0" w:space="0" w:color="auto"/>
            <w:left w:val="none" w:sz="0" w:space="0" w:color="auto"/>
            <w:bottom w:val="none" w:sz="0" w:space="0" w:color="auto"/>
            <w:right w:val="none" w:sz="0" w:space="0" w:color="auto"/>
          </w:divBdr>
        </w:div>
        <w:div w:id="1040007904">
          <w:marLeft w:val="0"/>
          <w:marRight w:val="0"/>
          <w:marTop w:val="0"/>
          <w:marBottom w:val="0"/>
          <w:divBdr>
            <w:top w:val="none" w:sz="0" w:space="0" w:color="auto"/>
            <w:left w:val="none" w:sz="0" w:space="0" w:color="auto"/>
            <w:bottom w:val="none" w:sz="0" w:space="0" w:color="auto"/>
            <w:right w:val="none" w:sz="0" w:space="0" w:color="auto"/>
          </w:divBdr>
        </w:div>
        <w:div w:id="869613751">
          <w:marLeft w:val="0"/>
          <w:marRight w:val="0"/>
          <w:marTop w:val="0"/>
          <w:marBottom w:val="0"/>
          <w:divBdr>
            <w:top w:val="none" w:sz="0" w:space="0" w:color="auto"/>
            <w:left w:val="none" w:sz="0" w:space="0" w:color="auto"/>
            <w:bottom w:val="none" w:sz="0" w:space="0" w:color="auto"/>
            <w:right w:val="none" w:sz="0" w:space="0" w:color="auto"/>
          </w:divBdr>
        </w:div>
        <w:div w:id="919870381">
          <w:marLeft w:val="0"/>
          <w:marRight w:val="0"/>
          <w:marTop w:val="0"/>
          <w:marBottom w:val="0"/>
          <w:divBdr>
            <w:top w:val="none" w:sz="0" w:space="0" w:color="auto"/>
            <w:left w:val="none" w:sz="0" w:space="0" w:color="auto"/>
            <w:bottom w:val="none" w:sz="0" w:space="0" w:color="auto"/>
            <w:right w:val="none" w:sz="0" w:space="0" w:color="auto"/>
          </w:divBdr>
        </w:div>
        <w:div w:id="982806923">
          <w:marLeft w:val="0"/>
          <w:marRight w:val="0"/>
          <w:marTop w:val="0"/>
          <w:marBottom w:val="0"/>
          <w:divBdr>
            <w:top w:val="none" w:sz="0" w:space="0" w:color="auto"/>
            <w:left w:val="none" w:sz="0" w:space="0" w:color="auto"/>
            <w:bottom w:val="none" w:sz="0" w:space="0" w:color="auto"/>
            <w:right w:val="none" w:sz="0" w:space="0" w:color="auto"/>
          </w:divBdr>
        </w:div>
        <w:div w:id="219676931">
          <w:marLeft w:val="0"/>
          <w:marRight w:val="0"/>
          <w:marTop w:val="0"/>
          <w:marBottom w:val="0"/>
          <w:divBdr>
            <w:top w:val="none" w:sz="0" w:space="0" w:color="auto"/>
            <w:left w:val="none" w:sz="0" w:space="0" w:color="auto"/>
            <w:bottom w:val="none" w:sz="0" w:space="0" w:color="auto"/>
            <w:right w:val="none" w:sz="0" w:space="0" w:color="auto"/>
          </w:divBdr>
        </w:div>
        <w:div w:id="1483159087">
          <w:marLeft w:val="0"/>
          <w:marRight w:val="0"/>
          <w:marTop w:val="0"/>
          <w:marBottom w:val="0"/>
          <w:divBdr>
            <w:top w:val="none" w:sz="0" w:space="0" w:color="auto"/>
            <w:left w:val="none" w:sz="0" w:space="0" w:color="auto"/>
            <w:bottom w:val="none" w:sz="0" w:space="0" w:color="auto"/>
            <w:right w:val="none" w:sz="0" w:space="0" w:color="auto"/>
          </w:divBdr>
        </w:div>
        <w:div w:id="828058061">
          <w:marLeft w:val="0"/>
          <w:marRight w:val="0"/>
          <w:marTop w:val="0"/>
          <w:marBottom w:val="0"/>
          <w:divBdr>
            <w:top w:val="none" w:sz="0" w:space="0" w:color="auto"/>
            <w:left w:val="none" w:sz="0" w:space="0" w:color="auto"/>
            <w:bottom w:val="none" w:sz="0" w:space="0" w:color="auto"/>
            <w:right w:val="none" w:sz="0" w:space="0" w:color="auto"/>
          </w:divBdr>
        </w:div>
        <w:div w:id="877200392">
          <w:marLeft w:val="0"/>
          <w:marRight w:val="0"/>
          <w:marTop w:val="0"/>
          <w:marBottom w:val="0"/>
          <w:divBdr>
            <w:top w:val="none" w:sz="0" w:space="0" w:color="auto"/>
            <w:left w:val="none" w:sz="0" w:space="0" w:color="auto"/>
            <w:bottom w:val="none" w:sz="0" w:space="0" w:color="auto"/>
            <w:right w:val="none" w:sz="0" w:space="0" w:color="auto"/>
          </w:divBdr>
        </w:div>
        <w:div w:id="718668425">
          <w:marLeft w:val="0"/>
          <w:marRight w:val="0"/>
          <w:marTop w:val="0"/>
          <w:marBottom w:val="0"/>
          <w:divBdr>
            <w:top w:val="none" w:sz="0" w:space="0" w:color="auto"/>
            <w:left w:val="none" w:sz="0" w:space="0" w:color="auto"/>
            <w:bottom w:val="none" w:sz="0" w:space="0" w:color="auto"/>
            <w:right w:val="none" w:sz="0" w:space="0" w:color="auto"/>
          </w:divBdr>
        </w:div>
        <w:div w:id="1326131916">
          <w:marLeft w:val="0"/>
          <w:marRight w:val="0"/>
          <w:marTop w:val="0"/>
          <w:marBottom w:val="0"/>
          <w:divBdr>
            <w:top w:val="none" w:sz="0" w:space="0" w:color="auto"/>
            <w:left w:val="none" w:sz="0" w:space="0" w:color="auto"/>
            <w:bottom w:val="none" w:sz="0" w:space="0" w:color="auto"/>
            <w:right w:val="none" w:sz="0" w:space="0" w:color="auto"/>
          </w:divBdr>
        </w:div>
        <w:div w:id="2016154327">
          <w:marLeft w:val="0"/>
          <w:marRight w:val="0"/>
          <w:marTop w:val="0"/>
          <w:marBottom w:val="0"/>
          <w:divBdr>
            <w:top w:val="none" w:sz="0" w:space="0" w:color="auto"/>
            <w:left w:val="none" w:sz="0" w:space="0" w:color="auto"/>
            <w:bottom w:val="none" w:sz="0" w:space="0" w:color="auto"/>
            <w:right w:val="none" w:sz="0" w:space="0" w:color="auto"/>
          </w:divBdr>
        </w:div>
        <w:div w:id="1167793431">
          <w:marLeft w:val="0"/>
          <w:marRight w:val="0"/>
          <w:marTop w:val="0"/>
          <w:marBottom w:val="0"/>
          <w:divBdr>
            <w:top w:val="none" w:sz="0" w:space="0" w:color="auto"/>
            <w:left w:val="none" w:sz="0" w:space="0" w:color="auto"/>
            <w:bottom w:val="none" w:sz="0" w:space="0" w:color="auto"/>
            <w:right w:val="none" w:sz="0" w:space="0" w:color="auto"/>
          </w:divBdr>
        </w:div>
        <w:div w:id="167598180">
          <w:marLeft w:val="0"/>
          <w:marRight w:val="0"/>
          <w:marTop w:val="0"/>
          <w:marBottom w:val="0"/>
          <w:divBdr>
            <w:top w:val="none" w:sz="0" w:space="0" w:color="auto"/>
            <w:left w:val="none" w:sz="0" w:space="0" w:color="auto"/>
            <w:bottom w:val="none" w:sz="0" w:space="0" w:color="auto"/>
            <w:right w:val="none" w:sz="0" w:space="0" w:color="auto"/>
          </w:divBdr>
        </w:div>
        <w:div w:id="356347766">
          <w:marLeft w:val="0"/>
          <w:marRight w:val="0"/>
          <w:marTop w:val="0"/>
          <w:marBottom w:val="0"/>
          <w:divBdr>
            <w:top w:val="none" w:sz="0" w:space="0" w:color="auto"/>
            <w:left w:val="none" w:sz="0" w:space="0" w:color="auto"/>
            <w:bottom w:val="none" w:sz="0" w:space="0" w:color="auto"/>
            <w:right w:val="none" w:sz="0" w:space="0" w:color="auto"/>
          </w:divBdr>
        </w:div>
        <w:div w:id="442505430">
          <w:marLeft w:val="0"/>
          <w:marRight w:val="0"/>
          <w:marTop w:val="0"/>
          <w:marBottom w:val="0"/>
          <w:divBdr>
            <w:top w:val="none" w:sz="0" w:space="0" w:color="auto"/>
            <w:left w:val="none" w:sz="0" w:space="0" w:color="auto"/>
            <w:bottom w:val="none" w:sz="0" w:space="0" w:color="auto"/>
            <w:right w:val="none" w:sz="0" w:space="0" w:color="auto"/>
          </w:divBdr>
        </w:div>
        <w:div w:id="1784613378">
          <w:marLeft w:val="0"/>
          <w:marRight w:val="0"/>
          <w:marTop w:val="0"/>
          <w:marBottom w:val="0"/>
          <w:divBdr>
            <w:top w:val="none" w:sz="0" w:space="0" w:color="auto"/>
            <w:left w:val="none" w:sz="0" w:space="0" w:color="auto"/>
            <w:bottom w:val="none" w:sz="0" w:space="0" w:color="auto"/>
            <w:right w:val="none" w:sz="0" w:space="0" w:color="auto"/>
          </w:divBdr>
        </w:div>
        <w:div w:id="2045670726">
          <w:marLeft w:val="0"/>
          <w:marRight w:val="0"/>
          <w:marTop w:val="0"/>
          <w:marBottom w:val="0"/>
          <w:divBdr>
            <w:top w:val="none" w:sz="0" w:space="0" w:color="auto"/>
            <w:left w:val="none" w:sz="0" w:space="0" w:color="auto"/>
            <w:bottom w:val="none" w:sz="0" w:space="0" w:color="auto"/>
            <w:right w:val="none" w:sz="0" w:space="0" w:color="auto"/>
          </w:divBdr>
        </w:div>
        <w:div w:id="399905511">
          <w:marLeft w:val="0"/>
          <w:marRight w:val="0"/>
          <w:marTop w:val="0"/>
          <w:marBottom w:val="0"/>
          <w:divBdr>
            <w:top w:val="none" w:sz="0" w:space="0" w:color="auto"/>
            <w:left w:val="none" w:sz="0" w:space="0" w:color="auto"/>
            <w:bottom w:val="none" w:sz="0" w:space="0" w:color="auto"/>
            <w:right w:val="none" w:sz="0" w:space="0" w:color="auto"/>
          </w:divBdr>
        </w:div>
        <w:div w:id="1128276241">
          <w:marLeft w:val="0"/>
          <w:marRight w:val="0"/>
          <w:marTop w:val="0"/>
          <w:marBottom w:val="0"/>
          <w:divBdr>
            <w:top w:val="none" w:sz="0" w:space="0" w:color="auto"/>
            <w:left w:val="none" w:sz="0" w:space="0" w:color="auto"/>
            <w:bottom w:val="none" w:sz="0" w:space="0" w:color="auto"/>
            <w:right w:val="none" w:sz="0" w:space="0" w:color="auto"/>
          </w:divBdr>
        </w:div>
        <w:div w:id="380596232">
          <w:marLeft w:val="0"/>
          <w:marRight w:val="0"/>
          <w:marTop w:val="0"/>
          <w:marBottom w:val="0"/>
          <w:divBdr>
            <w:top w:val="none" w:sz="0" w:space="0" w:color="auto"/>
            <w:left w:val="none" w:sz="0" w:space="0" w:color="auto"/>
            <w:bottom w:val="none" w:sz="0" w:space="0" w:color="auto"/>
            <w:right w:val="none" w:sz="0" w:space="0" w:color="auto"/>
          </w:divBdr>
        </w:div>
        <w:div w:id="249242029">
          <w:marLeft w:val="0"/>
          <w:marRight w:val="0"/>
          <w:marTop w:val="0"/>
          <w:marBottom w:val="0"/>
          <w:divBdr>
            <w:top w:val="none" w:sz="0" w:space="0" w:color="auto"/>
            <w:left w:val="none" w:sz="0" w:space="0" w:color="auto"/>
            <w:bottom w:val="none" w:sz="0" w:space="0" w:color="auto"/>
            <w:right w:val="none" w:sz="0" w:space="0" w:color="auto"/>
          </w:divBdr>
        </w:div>
        <w:div w:id="1865635236">
          <w:marLeft w:val="0"/>
          <w:marRight w:val="0"/>
          <w:marTop w:val="0"/>
          <w:marBottom w:val="0"/>
          <w:divBdr>
            <w:top w:val="none" w:sz="0" w:space="0" w:color="auto"/>
            <w:left w:val="none" w:sz="0" w:space="0" w:color="auto"/>
            <w:bottom w:val="none" w:sz="0" w:space="0" w:color="auto"/>
            <w:right w:val="none" w:sz="0" w:space="0" w:color="auto"/>
          </w:divBdr>
        </w:div>
        <w:div w:id="342435120">
          <w:marLeft w:val="0"/>
          <w:marRight w:val="0"/>
          <w:marTop w:val="0"/>
          <w:marBottom w:val="0"/>
          <w:divBdr>
            <w:top w:val="none" w:sz="0" w:space="0" w:color="auto"/>
            <w:left w:val="none" w:sz="0" w:space="0" w:color="auto"/>
            <w:bottom w:val="none" w:sz="0" w:space="0" w:color="auto"/>
            <w:right w:val="none" w:sz="0" w:space="0" w:color="auto"/>
          </w:divBdr>
        </w:div>
        <w:div w:id="899707590">
          <w:marLeft w:val="0"/>
          <w:marRight w:val="0"/>
          <w:marTop w:val="0"/>
          <w:marBottom w:val="0"/>
          <w:divBdr>
            <w:top w:val="none" w:sz="0" w:space="0" w:color="auto"/>
            <w:left w:val="none" w:sz="0" w:space="0" w:color="auto"/>
            <w:bottom w:val="none" w:sz="0" w:space="0" w:color="auto"/>
            <w:right w:val="none" w:sz="0" w:space="0" w:color="auto"/>
          </w:divBdr>
        </w:div>
        <w:div w:id="1307468273">
          <w:marLeft w:val="0"/>
          <w:marRight w:val="0"/>
          <w:marTop w:val="0"/>
          <w:marBottom w:val="0"/>
          <w:divBdr>
            <w:top w:val="none" w:sz="0" w:space="0" w:color="auto"/>
            <w:left w:val="none" w:sz="0" w:space="0" w:color="auto"/>
            <w:bottom w:val="none" w:sz="0" w:space="0" w:color="auto"/>
            <w:right w:val="none" w:sz="0" w:space="0" w:color="auto"/>
          </w:divBdr>
        </w:div>
        <w:div w:id="94444163">
          <w:marLeft w:val="0"/>
          <w:marRight w:val="0"/>
          <w:marTop w:val="0"/>
          <w:marBottom w:val="0"/>
          <w:divBdr>
            <w:top w:val="none" w:sz="0" w:space="0" w:color="auto"/>
            <w:left w:val="none" w:sz="0" w:space="0" w:color="auto"/>
            <w:bottom w:val="none" w:sz="0" w:space="0" w:color="auto"/>
            <w:right w:val="none" w:sz="0" w:space="0" w:color="auto"/>
          </w:divBdr>
        </w:div>
        <w:div w:id="847133718">
          <w:marLeft w:val="0"/>
          <w:marRight w:val="0"/>
          <w:marTop w:val="0"/>
          <w:marBottom w:val="0"/>
          <w:divBdr>
            <w:top w:val="none" w:sz="0" w:space="0" w:color="auto"/>
            <w:left w:val="none" w:sz="0" w:space="0" w:color="auto"/>
            <w:bottom w:val="none" w:sz="0" w:space="0" w:color="auto"/>
            <w:right w:val="none" w:sz="0" w:space="0" w:color="auto"/>
          </w:divBdr>
        </w:div>
        <w:div w:id="1145854154">
          <w:marLeft w:val="0"/>
          <w:marRight w:val="0"/>
          <w:marTop w:val="0"/>
          <w:marBottom w:val="0"/>
          <w:divBdr>
            <w:top w:val="none" w:sz="0" w:space="0" w:color="auto"/>
            <w:left w:val="none" w:sz="0" w:space="0" w:color="auto"/>
            <w:bottom w:val="none" w:sz="0" w:space="0" w:color="auto"/>
            <w:right w:val="none" w:sz="0" w:space="0" w:color="auto"/>
          </w:divBdr>
        </w:div>
        <w:div w:id="1838231749">
          <w:marLeft w:val="0"/>
          <w:marRight w:val="0"/>
          <w:marTop w:val="0"/>
          <w:marBottom w:val="0"/>
          <w:divBdr>
            <w:top w:val="none" w:sz="0" w:space="0" w:color="auto"/>
            <w:left w:val="none" w:sz="0" w:space="0" w:color="auto"/>
            <w:bottom w:val="none" w:sz="0" w:space="0" w:color="auto"/>
            <w:right w:val="none" w:sz="0" w:space="0" w:color="auto"/>
          </w:divBdr>
        </w:div>
        <w:div w:id="363672020">
          <w:marLeft w:val="0"/>
          <w:marRight w:val="0"/>
          <w:marTop w:val="0"/>
          <w:marBottom w:val="0"/>
          <w:divBdr>
            <w:top w:val="none" w:sz="0" w:space="0" w:color="auto"/>
            <w:left w:val="none" w:sz="0" w:space="0" w:color="auto"/>
            <w:bottom w:val="none" w:sz="0" w:space="0" w:color="auto"/>
            <w:right w:val="none" w:sz="0" w:space="0" w:color="auto"/>
          </w:divBdr>
        </w:div>
        <w:div w:id="625547240">
          <w:marLeft w:val="0"/>
          <w:marRight w:val="0"/>
          <w:marTop w:val="0"/>
          <w:marBottom w:val="0"/>
          <w:divBdr>
            <w:top w:val="none" w:sz="0" w:space="0" w:color="auto"/>
            <w:left w:val="none" w:sz="0" w:space="0" w:color="auto"/>
            <w:bottom w:val="none" w:sz="0" w:space="0" w:color="auto"/>
            <w:right w:val="none" w:sz="0" w:space="0" w:color="auto"/>
          </w:divBdr>
        </w:div>
        <w:div w:id="1020860017">
          <w:marLeft w:val="0"/>
          <w:marRight w:val="0"/>
          <w:marTop w:val="0"/>
          <w:marBottom w:val="0"/>
          <w:divBdr>
            <w:top w:val="none" w:sz="0" w:space="0" w:color="auto"/>
            <w:left w:val="none" w:sz="0" w:space="0" w:color="auto"/>
            <w:bottom w:val="none" w:sz="0" w:space="0" w:color="auto"/>
            <w:right w:val="none" w:sz="0" w:space="0" w:color="auto"/>
          </w:divBdr>
        </w:div>
        <w:div w:id="1901793243">
          <w:marLeft w:val="0"/>
          <w:marRight w:val="0"/>
          <w:marTop w:val="0"/>
          <w:marBottom w:val="0"/>
          <w:divBdr>
            <w:top w:val="none" w:sz="0" w:space="0" w:color="auto"/>
            <w:left w:val="none" w:sz="0" w:space="0" w:color="auto"/>
            <w:bottom w:val="none" w:sz="0" w:space="0" w:color="auto"/>
            <w:right w:val="none" w:sz="0" w:space="0" w:color="auto"/>
          </w:divBdr>
        </w:div>
        <w:div w:id="1597982480">
          <w:marLeft w:val="0"/>
          <w:marRight w:val="0"/>
          <w:marTop w:val="0"/>
          <w:marBottom w:val="0"/>
          <w:divBdr>
            <w:top w:val="none" w:sz="0" w:space="0" w:color="auto"/>
            <w:left w:val="none" w:sz="0" w:space="0" w:color="auto"/>
            <w:bottom w:val="none" w:sz="0" w:space="0" w:color="auto"/>
            <w:right w:val="none" w:sz="0" w:space="0" w:color="auto"/>
          </w:divBdr>
        </w:div>
        <w:div w:id="1340505456">
          <w:marLeft w:val="0"/>
          <w:marRight w:val="0"/>
          <w:marTop w:val="0"/>
          <w:marBottom w:val="0"/>
          <w:divBdr>
            <w:top w:val="none" w:sz="0" w:space="0" w:color="auto"/>
            <w:left w:val="none" w:sz="0" w:space="0" w:color="auto"/>
            <w:bottom w:val="none" w:sz="0" w:space="0" w:color="auto"/>
            <w:right w:val="none" w:sz="0" w:space="0" w:color="auto"/>
          </w:divBdr>
        </w:div>
        <w:div w:id="1543399028">
          <w:marLeft w:val="0"/>
          <w:marRight w:val="0"/>
          <w:marTop w:val="0"/>
          <w:marBottom w:val="0"/>
          <w:divBdr>
            <w:top w:val="none" w:sz="0" w:space="0" w:color="auto"/>
            <w:left w:val="none" w:sz="0" w:space="0" w:color="auto"/>
            <w:bottom w:val="none" w:sz="0" w:space="0" w:color="auto"/>
            <w:right w:val="none" w:sz="0" w:space="0" w:color="auto"/>
          </w:divBdr>
        </w:div>
        <w:div w:id="584220615">
          <w:marLeft w:val="0"/>
          <w:marRight w:val="0"/>
          <w:marTop w:val="0"/>
          <w:marBottom w:val="0"/>
          <w:divBdr>
            <w:top w:val="none" w:sz="0" w:space="0" w:color="auto"/>
            <w:left w:val="none" w:sz="0" w:space="0" w:color="auto"/>
            <w:bottom w:val="none" w:sz="0" w:space="0" w:color="auto"/>
            <w:right w:val="none" w:sz="0" w:space="0" w:color="auto"/>
          </w:divBdr>
        </w:div>
        <w:div w:id="507597656">
          <w:marLeft w:val="0"/>
          <w:marRight w:val="0"/>
          <w:marTop w:val="0"/>
          <w:marBottom w:val="0"/>
          <w:divBdr>
            <w:top w:val="none" w:sz="0" w:space="0" w:color="auto"/>
            <w:left w:val="none" w:sz="0" w:space="0" w:color="auto"/>
            <w:bottom w:val="none" w:sz="0" w:space="0" w:color="auto"/>
            <w:right w:val="none" w:sz="0" w:space="0" w:color="auto"/>
          </w:divBdr>
        </w:div>
        <w:div w:id="2098286926">
          <w:marLeft w:val="0"/>
          <w:marRight w:val="0"/>
          <w:marTop w:val="0"/>
          <w:marBottom w:val="0"/>
          <w:divBdr>
            <w:top w:val="none" w:sz="0" w:space="0" w:color="auto"/>
            <w:left w:val="none" w:sz="0" w:space="0" w:color="auto"/>
            <w:bottom w:val="none" w:sz="0" w:space="0" w:color="auto"/>
            <w:right w:val="none" w:sz="0" w:space="0" w:color="auto"/>
          </w:divBdr>
        </w:div>
        <w:div w:id="1071582539">
          <w:marLeft w:val="0"/>
          <w:marRight w:val="0"/>
          <w:marTop w:val="0"/>
          <w:marBottom w:val="0"/>
          <w:divBdr>
            <w:top w:val="none" w:sz="0" w:space="0" w:color="auto"/>
            <w:left w:val="none" w:sz="0" w:space="0" w:color="auto"/>
            <w:bottom w:val="none" w:sz="0" w:space="0" w:color="auto"/>
            <w:right w:val="none" w:sz="0" w:space="0" w:color="auto"/>
          </w:divBdr>
        </w:div>
        <w:div w:id="1939439189">
          <w:marLeft w:val="0"/>
          <w:marRight w:val="0"/>
          <w:marTop w:val="0"/>
          <w:marBottom w:val="0"/>
          <w:divBdr>
            <w:top w:val="none" w:sz="0" w:space="0" w:color="auto"/>
            <w:left w:val="none" w:sz="0" w:space="0" w:color="auto"/>
            <w:bottom w:val="none" w:sz="0" w:space="0" w:color="auto"/>
            <w:right w:val="none" w:sz="0" w:space="0" w:color="auto"/>
          </w:divBdr>
        </w:div>
        <w:div w:id="665742702">
          <w:marLeft w:val="0"/>
          <w:marRight w:val="0"/>
          <w:marTop w:val="0"/>
          <w:marBottom w:val="0"/>
          <w:divBdr>
            <w:top w:val="none" w:sz="0" w:space="0" w:color="auto"/>
            <w:left w:val="none" w:sz="0" w:space="0" w:color="auto"/>
            <w:bottom w:val="none" w:sz="0" w:space="0" w:color="auto"/>
            <w:right w:val="none" w:sz="0" w:space="0" w:color="auto"/>
          </w:divBdr>
        </w:div>
        <w:div w:id="883640567">
          <w:marLeft w:val="0"/>
          <w:marRight w:val="0"/>
          <w:marTop w:val="0"/>
          <w:marBottom w:val="0"/>
          <w:divBdr>
            <w:top w:val="none" w:sz="0" w:space="0" w:color="auto"/>
            <w:left w:val="none" w:sz="0" w:space="0" w:color="auto"/>
            <w:bottom w:val="none" w:sz="0" w:space="0" w:color="auto"/>
            <w:right w:val="none" w:sz="0" w:space="0" w:color="auto"/>
          </w:divBdr>
        </w:div>
        <w:div w:id="1169323268">
          <w:marLeft w:val="0"/>
          <w:marRight w:val="0"/>
          <w:marTop w:val="0"/>
          <w:marBottom w:val="0"/>
          <w:divBdr>
            <w:top w:val="none" w:sz="0" w:space="0" w:color="auto"/>
            <w:left w:val="none" w:sz="0" w:space="0" w:color="auto"/>
            <w:bottom w:val="none" w:sz="0" w:space="0" w:color="auto"/>
            <w:right w:val="none" w:sz="0" w:space="0" w:color="auto"/>
          </w:divBdr>
        </w:div>
        <w:div w:id="1085103105">
          <w:marLeft w:val="0"/>
          <w:marRight w:val="0"/>
          <w:marTop w:val="0"/>
          <w:marBottom w:val="0"/>
          <w:divBdr>
            <w:top w:val="none" w:sz="0" w:space="0" w:color="auto"/>
            <w:left w:val="none" w:sz="0" w:space="0" w:color="auto"/>
            <w:bottom w:val="none" w:sz="0" w:space="0" w:color="auto"/>
            <w:right w:val="none" w:sz="0" w:space="0" w:color="auto"/>
          </w:divBdr>
        </w:div>
        <w:div w:id="914239041">
          <w:marLeft w:val="0"/>
          <w:marRight w:val="0"/>
          <w:marTop w:val="0"/>
          <w:marBottom w:val="0"/>
          <w:divBdr>
            <w:top w:val="none" w:sz="0" w:space="0" w:color="auto"/>
            <w:left w:val="none" w:sz="0" w:space="0" w:color="auto"/>
            <w:bottom w:val="none" w:sz="0" w:space="0" w:color="auto"/>
            <w:right w:val="none" w:sz="0" w:space="0" w:color="auto"/>
          </w:divBdr>
        </w:div>
        <w:div w:id="342904368">
          <w:marLeft w:val="0"/>
          <w:marRight w:val="0"/>
          <w:marTop w:val="0"/>
          <w:marBottom w:val="0"/>
          <w:divBdr>
            <w:top w:val="none" w:sz="0" w:space="0" w:color="auto"/>
            <w:left w:val="none" w:sz="0" w:space="0" w:color="auto"/>
            <w:bottom w:val="none" w:sz="0" w:space="0" w:color="auto"/>
            <w:right w:val="none" w:sz="0" w:space="0" w:color="auto"/>
          </w:divBdr>
        </w:div>
        <w:div w:id="731078026">
          <w:marLeft w:val="0"/>
          <w:marRight w:val="0"/>
          <w:marTop w:val="0"/>
          <w:marBottom w:val="0"/>
          <w:divBdr>
            <w:top w:val="none" w:sz="0" w:space="0" w:color="auto"/>
            <w:left w:val="none" w:sz="0" w:space="0" w:color="auto"/>
            <w:bottom w:val="none" w:sz="0" w:space="0" w:color="auto"/>
            <w:right w:val="none" w:sz="0" w:space="0" w:color="auto"/>
          </w:divBdr>
        </w:div>
        <w:div w:id="182281805">
          <w:marLeft w:val="0"/>
          <w:marRight w:val="0"/>
          <w:marTop w:val="0"/>
          <w:marBottom w:val="0"/>
          <w:divBdr>
            <w:top w:val="none" w:sz="0" w:space="0" w:color="auto"/>
            <w:left w:val="none" w:sz="0" w:space="0" w:color="auto"/>
            <w:bottom w:val="none" w:sz="0" w:space="0" w:color="auto"/>
            <w:right w:val="none" w:sz="0" w:space="0" w:color="auto"/>
          </w:divBdr>
        </w:div>
        <w:div w:id="1184051612">
          <w:marLeft w:val="0"/>
          <w:marRight w:val="0"/>
          <w:marTop w:val="0"/>
          <w:marBottom w:val="0"/>
          <w:divBdr>
            <w:top w:val="none" w:sz="0" w:space="0" w:color="auto"/>
            <w:left w:val="none" w:sz="0" w:space="0" w:color="auto"/>
            <w:bottom w:val="none" w:sz="0" w:space="0" w:color="auto"/>
            <w:right w:val="none" w:sz="0" w:space="0" w:color="auto"/>
          </w:divBdr>
        </w:div>
        <w:div w:id="1309895545">
          <w:marLeft w:val="0"/>
          <w:marRight w:val="0"/>
          <w:marTop w:val="0"/>
          <w:marBottom w:val="0"/>
          <w:divBdr>
            <w:top w:val="none" w:sz="0" w:space="0" w:color="auto"/>
            <w:left w:val="none" w:sz="0" w:space="0" w:color="auto"/>
            <w:bottom w:val="none" w:sz="0" w:space="0" w:color="auto"/>
            <w:right w:val="none" w:sz="0" w:space="0" w:color="auto"/>
          </w:divBdr>
        </w:div>
        <w:div w:id="383795353">
          <w:marLeft w:val="0"/>
          <w:marRight w:val="0"/>
          <w:marTop w:val="0"/>
          <w:marBottom w:val="0"/>
          <w:divBdr>
            <w:top w:val="none" w:sz="0" w:space="0" w:color="auto"/>
            <w:left w:val="none" w:sz="0" w:space="0" w:color="auto"/>
            <w:bottom w:val="none" w:sz="0" w:space="0" w:color="auto"/>
            <w:right w:val="none" w:sz="0" w:space="0" w:color="auto"/>
          </w:divBdr>
        </w:div>
        <w:div w:id="1024676357">
          <w:marLeft w:val="0"/>
          <w:marRight w:val="0"/>
          <w:marTop w:val="0"/>
          <w:marBottom w:val="0"/>
          <w:divBdr>
            <w:top w:val="none" w:sz="0" w:space="0" w:color="auto"/>
            <w:left w:val="none" w:sz="0" w:space="0" w:color="auto"/>
            <w:bottom w:val="none" w:sz="0" w:space="0" w:color="auto"/>
            <w:right w:val="none" w:sz="0" w:space="0" w:color="auto"/>
          </w:divBdr>
        </w:div>
        <w:div w:id="663895529">
          <w:marLeft w:val="0"/>
          <w:marRight w:val="0"/>
          <w:marTop w:val="0"/>
          <w:marBottom w:val="0"/>
          <w:divBdr>
            <w:top w:val="none" w:sz="0" w:space="0" w:color="auto"/>
            <w:left w:val="none" w:sz="0" w:space="0" w:color="auto"/>
            <w:bottom w:val="none" w:sz="0" w:space="0" w:color="auto"/>
            <w:right w:val="none" w:sz="0" w:space="0" w:color="auto"/>
          </w:divBdr>
        </w:div>
        <w:div w:id="508253384">
          <w:marLeft w:val="0"/>
          <w:marRight w:val="0"/>
          <w:marTop w:val="0"/>
          <w:marBottom w:val="0"/>
          <w:divBdr>
            <w:top w:val="none" w:sz="0" w:space="0" w:color="auto"/>
            <w:left w:val="none" w:sz="0" w:space="0" w:color="auto"/>
            <w:bottom w:val="none" w:sz="0" w:space="0" w:color="auto"/>
            <w:right w:val="none" w:sz="0" w:space="0" w:color="auto"/>
          </w:divBdr>
        </w:div>
        <w:div w:id="513958811">
          <w:marLeft w:val="0"/>
          <w:marRight w:val="0"/>
          <w:marTop w:val="0"/>
          <w:marBottom w:val="0"/>
          <w:divBdr>
            <w:top w:val="none" w:sz="0" w:space="0" w:color="auto"/>
            <w:left w:val="none" w:sz="0" w:space="0" w:color="auto"/>
            <w:bottom w:val="none" w:sz="0" w:space="0" w:color="auto"/>
            <w:right w:val="none" w:sz="0" w:space="0" w:color="auto"/>
          </w:divBdr>
        </w:div>
        <w:div w:id="1314405979">
          <w:marLeft w:val="0"/>
          <w:marRight w:val="0"/>
          <w:marTop w:val="0"/>
          <w:marBottom w:val="0"/>
          <w:divBdr>
            <w:top w:val="none" w:sz="0" w:space="0" w:color="auto"/>
            <w:left w:val="none" w:sz="0" w:space="0" w:color="auto"/>
            <w:bottom w:val="none" w:sz="0" w:space="0" w:color="auto"/>
            <w:right w:val="none" w:sz="0" w:space="0" w:color="auto"/>
          </w:divBdr>
        </w:div>
        <w:div w:id="1215000611">
          <w:marLeft w:val="0"/>
          <w:marRight w:val="0"/>
          <w:marTop w:val="0"/>
          <w:marBottom w:val="0"/>
          <w:divBdr>
            <w:top w:val="none" w:sz="0" w:space="0" w:color="auto"/>
            <w:left w:val="none" w:sz="0" w:space="0" w:color="auto"/>
            <w:bottom w:val="none" w:sz="0" w:space="0" w:color="auto"/>
            <w:right w:val="none" w:sz="0" w:space="0" w:color="auto"/>
          </w:divBdr>
        </w:div>
        <w:div w:id="540746192">
          <w:marLeft w:val="0"/>
          <w:marRight w:val="0"/>
          <w:marTop w:val="0"/>
          <w:marBottom w:val="0"/>
          <w:divBdr>
            <w:top w:val="none" w:sz="0" w:space="0" w:color="auto"/>
            <w:left w:val="none" w:sz="0" w:space="0" w:color="auto"/>
            <w:bottom w:val="none" w:sz="0" w:space="0" w:color="auto"/>
            <w:right w:val="none" w:sz="0" w:space="0" w:color="auto"/>
          </w:divBdr>
        </w:div>
        <w:div w:id="103766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mp:542671" TargetMode="External"/><Relationship Id="rId18" Type="http://schemas.openxmlformats.org/officeDocument/2006/relationships/hyperlink" Target="jmp:542634" TargetMode="External"/><Relationship Id="rId26" Type="http://schemas.openxmlformats.org/officeDocument/2006/relationships/hyperlink" Target="jmp:553827" TargetMode="External"/><Relationship Id="rId39" Type="http://schemas.openxmlformats.org/officeDocument/2006/relationships/hyperlink" Target="lnk:CFI%20PRL%201000000%202003%200" TargetMode="External"/><Relationship Id="rId21" Type="http://schemas.openxmlformats.org/officeDocument/2006/relationships/hyperlink" Target="jmp:541682" TargetMode="External"/><Relationship Id="rId34" Type="http://schemas.openxmlformats.org/officeDocument/2006/relationships/hyperlink" Target="javascript:;" TargetMode="External"/><Relationship Id="rId42" Type="http://schemas.openxmlformats.org/officeDocument/2006/relationships/hyperlink" Target="lnk:CFI%20PRL%201000227%202015%20501" TargetMode="External"/><Relationship Id="rId47" Type="http://schemas.openxmlformats.org/officeDocument/2006/relationships/hyperlink" Target="lnk:CFI%20PRL%201000000%202003%200" TargetMode="External"/><Relationship Id="rId50" Type="http://schemas.openxmlformats.org/officeDocument/2006/relationships/hyperlink" Target="lnk:CFI%20PRL%201000227%202015%200" TargetMode="External"/><Relationship Id="rId55" Type="http://schemas.openxmlformats.org/officeDocument/2006/relationships/hyperlink" Target="lnk:CFI%20PRL%201000000%202003%200" TargetMode="External"/><Relationship Id="rId7" Type="http://schemas.openxmlformats.org/officeDocument/2006/relationships/hyperlink" Target="jmp:82469" TargetMode="External"/><Relationship Id="rId2" Type="http://schemas.microsoft.com/office/2007/relationships/stylesWithEffects" Target="stylesWithEffects.xml"/><Relationship Id="rId16" Type="http://schemas.openxmlformats.org/officeDocument/2006/relationships/hyperlink" Target="jmp:542636" TargetMode="External"/><Relationship Id="rId20" Type="http://schemas.openxmlformats.org/officeDocument/2006/relationships/hyperlink" Target="jmp:542632" TargetMode="External"/><Relationship Id="rId29" Type="http://schemas.openxmlformats.org/officeDocument/2006/relationships/hyperlink" Target="jmp:580682" TargetMode="External"/><Relationship Id="rId41" Type="http://schemas.openxmlformats.org/officeDocument/2006/relationships/hyperlink" Target="lnk:CFI%20PRL%201000227%202015%200" TargetMode="External"/><Relationship Id="rId54" Type="http://schemas.openxmlformats.org/officeDocument/2006/relationships/hyperlink" Target="lnk:CFI%20PRL%201000000%202003%20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mp:82468" TargetMode="External"/><Relationship Id="rId11" Type="http://schemas.openxmlformats.org/officeDocument/2006/relationships/hyperlink" Target="jmp:542673" TargetMode="External"/><Relationship Id="rId24" Type="http://schemas.openxmlformats.org/officeDocument/2006/relationships/hyperlink" Target="jmp:548236" TargetMode="External"/><Relationship Id="rId32" Type="http://schemas.openxmlformats.org/officeDocument/2006/relationships/hyperlink" Target="jmp:620046" TargetMode="External"/><Relationship Id="rId37" Type="http://schemas.openxmlformats.org/officeDocument/2006/relationships/hyperlink" Target="lnk:REG%20GUV%201001288%202012%200" TargetMode="External"/><Relationship Id="rId40" Type="http://schemas.openxmlformats.org/officeDocument/2006/relationships/hyperlink" Target="lnk:LEG%20PRL%20227%202015%200" TargetMode="External"/><Relationship Id="rId45" Type="http://schemas.openxmlformats.org/officeDocument/2006/relationships/hyperlink" Target="lnk:CFI%20PRL%201000227%202015%200" TargetMode="External"/><Relationship Id="rId53" Type="http://schemas.openxmlformats.org/officeDocument/2006/relationships/hyperlink" Target="lnk:CFI%20PRL%201000000%202003%200" TargetMode="External"/><Relationship Id="rId58" Type="http://schemas.openxmlformats.org/officeDocument/2006/relationships/hyperlink" Target="lnk:LEG%20PRL%2014%202009%200" TargetMode="External"/><Relationship Id="rId5" Type="http://schemas.openxmlformats.org/officeDocument/2006/relationships/hyperlink" Target="jmp:25624" TargetMode="External"/><Relationship Id="rId15" Type="http://schemas.openxmlformats.org/officeDocument/2006/relationships/hyperlink" Target="jmp:542637" TargetMode="External"/><Relationship Id="rId23" Type="http://schemas.openxmlformats.org/officeDocument/2006/relationships/hyperlink" Target="jmp:543462" TargetMode="External"/><Relationship Id="rId28" Type="http://schemas.openxmlformats.org/officeDocument/2006/relationships/hyperlink" Target="jmp:576091" TargetMode="External"/><Relationship Id="rId36" Type="http://schemas.openxmlformats.org/officeDocument/2006/relationships/hyperlink" Target="javascript:;" TargetMode="External"/><Relationship Id="rId49" Type="http://schemas.openxmlformats.org/officeDocument/2006/relationships/hyperlink" Target="lnk:CFI%20PRL%201000227%202015%200" TargetMode="External"/><Relationship Id="rId57" Type="http://schemas.openxmlformats.org/officeDocument/2006/relationships/hyperlink" Target="lnk:LEG%20PRL%207%201996%200" TargetMode="External"/><Relationship Id="rId61" Type="http://schemas.openxmlformats.org/officeDocument/2006/relationships/fontTable" Target="fontTable.xml"/><Relationship Id="rId10" Type="http://schemas.openxmlformats.org/officeDocument/2006/relationships/hyperlink" Target="jmp:541604" TargetMode="External"/><Relationship Id="rId19" Type="http://schemas.openxmlformats.org/officeDocument/2006/relationships/hyperlink" Target="jmp:542633" TargetMode="External"/><Relationship Id="rId31" Type="http://schemas.openxmlformats.org/officeDocument/2006/relationships/hyperlink" Target="jmp:587574" TargetMode="External"/><Relationship Id="rId44" Type="http://schemas.openxmlformats.org/officeDocument/2006/relationships/hyperlink" Target="lnk:CFI%20PRL%201000000%202003%200" TargetMode="External"/><Relationship Id="rId52" Type="http://schemas.openxmlformats.org/officeDocument/2006/relationships/hyperlink" Target="lnk:CFI%20PRL%201000000%202003%200" TargetMode="External"/><Relationship Id="rId60" Type="http://schemas.openxmlformats.org/officeDocument/2006/relationships/hyperlink" Target="lnk:CIV%20PRL%201000000%202009%20918" TargetMode="External"/><Relationship Id="rId4" Type="http://schemas.openxmlformats.org/officeDocument/2006/relationships/webSettings" Target="webSettings.xml"/><Relationship Id="rId9" Type="http://schemas.openxmlformats.org/officeDocument/2006/relationships/hyperlink" Target="jmp:82471" TargetMode="External"/><Relationship Id="rId14" Type="http://schemas.openxmlformats.org/officeDocument/2006/relationships/hyperlink" Target="jmp:542638" TargetMode="External"/><Relationship Id="rId22" Type="http://schemas.openxmlformats.org/officeDocument/2006/relationships/hyperlink" Target="jmp:542540" TargetMode="External"/><Relationship Id="rId27" Type="http://schemas.openxmlformats.org/officeDocument/2006/relationships/hyperlink" Target="jmp:555595" TargetMode="External"/><Relationship Id="rId30" Type="http://schemas.openxmlformats.org/officeDocument/2006/relationships/hyperlink" Target="jmp:588178" TargetMode="External"/><Relationship Id="rId35" Type="http://schemas.openxmlformats.org/officeDocument/2006/relationships/image" Target="media/image1.gif"/><Relationship Id="rId43" Type="http://schemas.openxmlformats.org/officeDocument/2006/relationships/hyperlink" Target="lnk:LEG%20PRL%20571%202003%200" TargetMode="External"/><Relationship Id="rId48" Type="http://schemas.openxmlformats.org/officeDocument/2006/relationships/hyperlink" Target="lnk:LEG%20PRL%20227%202015%200" TargetMode="External"/><Relationship Id="rId56" Type="http://schemas.openxmlformats.org/officeDocument/2006/relationships/hyperlink" Target="lnk:LEG%20PRL%207%201996%200" TargetMode="External"/><Relationship Id="rId8" Type="http://schemas.openxmlformats.org/officeDocument/2006/relationships/hyperlink" Target="jmp:82470" TargetMode="External"/><Relationship Id="rId51" Type="http://schemas.openxmlformats.org/officeDocument/2006/relationships/hyperlink" Target="lnk:CFI%20PRL%201000000%202003%200" TargetMode="External"/><Relationship Id="rId3" Type="http://schemas.openxmlformats.org/officeDocument/2006/relationships/settings" Target="settings.xml"/><Relationship Id="rId12" Type="http://schemas.openxmlformats.org/officeDocument/2006/relationships/hyperlink" Target="jmp:542672" TargetMode="External"/><Relationship Id="rId17" Type="http://schemas.openxmlformats.org/officeDocument/2006/relationships/hyperlink" Target="jmp:542635" TargetMode="External"/><Relationship Id="rId25" Type="http://schemas.openxmlformats.org/officeDocument/2006/relationships/hyperlink" Target="jmp:552472" TargetMode="External"/><Relationship Id="rId33" Type="http://schemas.openxmlformats.org/officeDocument/2006/relationships/hyperlink" Target="jmp:631004" TargetMode="External"/><Relationship Id="rId38" Type="http://schemas.openxmlformats.org/officeDocument/2006/relationships/hyperlink" Target="lnk:CFI%20PRL%201000000%202003%200" TargetMode="External"/><Relationship Id="rId46" Type="http://schemas.openxmlformats.org/officeDocument/2006/relationships/hyperlink" Target="lnk:LEG%20PRL%20571%202003%200" TargetMode="External"/><Relationship Id="rId59" Type="http://schemas.openxmlformats.org/officeDocument/2006/relationships/hyperlink" Target="lnk:LEG%20PRL%207%201996%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21000</Words>
  <Characters>119701</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OCPI Constanta</Company>
  <LinksUpToDate>false</LinksUpToDate>
  <CharactersWithSpaces>140421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Custura</dc:creator>
  <cp:keywords/>
  <dc:description/>
  <cp:lastModifiedBy>Monica Custura</cp:lastModifiedBy>
  <cp:revision>1</cp:revision>
  <dcterms:created xsi:type="dcterms:W3CDTF">2015-09-25T08:20:00Z</dcterms:created>
  <dcterms:modified xsi:type="dcterms:W3CDTF">2015-09-25T08:21:00Z</dcterms:modified>
</cp:coreProperties>
</file>