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F4" w:rsidRDefault="00B36BF4" w:rsidP="005C52B1">
      <w:pPr>
        <w:autoSpaceDE w:val="0"/>
        <w:autoSpaceDN w:val="0"/>
        <w:adjustRightInd w:val="0"/>
        <w:ind w:left="2880"/>
        <w:rPr>
          <w:rFonts w:cs="Arial"/>
          <w:b/>
          <w:bCs/>
          <w:color w:val="000000"/>
          <w:sz w:val="40"/>
          <w:szCs w:val="40"/>
          <w:lang w:val="en-US" w:eastAsia="en-US"/>
        </w:rPr>
      </w:pPr>
      <w:r>
        <w:rPr>
          <w:rFonts w:cs="Arial"/>
          <w:b/>
          <w:bCs/>
          <w:color w:val="000000"/>
          <w:sz w:val="40"/>
          <w:szCs w:val="40"/>
          <w:lang w:val="en-US" w:eastAsia="en-US"/>
        </w:rPr>
        <w:t xml:space="preserve">     </w:t>
      </w:r>
      <w:r w:rsidR="00E20CAC">
        <w:rPr>
          <w:rFonts w:cs="Arial"/>
          <w:b/>
          <w:bCs/>
          <w:color w:val="000000"/>
          <w:sz w:val="40"/>
          <w:szCs w:val="40"/>
          <w:lang w:val="en-US" w:eastAsia="en-US"/>
        </w:rPr>
        <w:t>INFORMARE</w:t>
      </w:r>
    </w:p>
    <w:p w:rsidR="00E20CAC" w:rsidRDefault="00E20CAC" w:rsidP="00E20CA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  <w:szCs w:val="32"/>
          <w:lang w:val="en-US" w:eastAsia="en-US"/>
        </w:rPr>
      </w:pPr>
      <w:r>
        <w:rPr>
          <w:rFonts w:cs="Arial"/>
          <w:b/>
          <w:bCs/>
          <w:color w:val="000000"/>
          <w:sz w:val="32"/>
          <w:szCs w:val="32"/>
          <w:lang w:val="en-US" w:eastAsia="en-US"/>
        </w:rPr>
        <w:t>Privind prelucrarea datelor cu caracter personal</w:t>
      </w:r>
    </w:p>
    <w:p w:rsidR="00B36BF4" w:rsidRDefault="00B36BF4" w:rsidP="00E20CA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  <w:szCs w:val="32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  <w:szCs w:val="32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lang w:val="en-US" w:eastAsia="en-US"/>
        </w:rPr>
      </w:pPr>
      <w:r w:rsidRPr="00170139">
        <w:rPr>
          <w:rFonts w:cs="Arial"/>
          <w:color w:val="000000"/>
          <w:lang w:val="en-US" w:eastAsia="en-US"/>
        </w:rPr>
        <w:t>Începând din data de 25 mai 2018, devin aplicabile în mod direct, în toate statele Uniunii</w:t>
      </w:r>
      <w:r>
        <w:rPr>
          <w:rFonts w:cs="Arial"/>
          <w:color w:val="000000"/>
          <w:lang w:val="en-US" w:eastAsia="en-US"/>
        </w:rPr>
        <w:t xml:space="preserve"> </w:t>
      </w:r>
      <w:r w:rsidRPr="00170139">
        <w:rPr>
          <w:rFonts w:cs="Arial"/>
          <w:color w:val="000000"/>
          <w:lang w:val="en-US" w:eastAsia="en-US"/>
        </w:rPr>
        <w:t>Europene, prevederile Regulamentului (UE) 2016/679 privind protecţia persoanelor fizice în</w:t>
      </w:r>
      <w:r>
        <w:rPr>
          <w:rFonts w:cs="Arial"/>
          <w:color w:val="000000"/>
          <w:lang w:val="en-US" w:eastAsia="en-US"/>
        </w:rPr>
        <w:t xml:space="preserve"> </w:t>
      </w:r>
      <w:r w:rsidRPr="00170139">
        <w:rPr>
          <w:rFonts w:cs="Arial"/>
          <w:color w:val="000000"/>
          <w:lang w:val="en-US" w:eastAsia="en-US"/>
        </w:rPr>
        <w:t>ceea ce priveşte prelucrarea datelor cu caracter personal şi privind libera circulaţie a acestordate şi de abrogare a Directivei 95/46/CE, adoptat de Parlamentul European şi Consiliu în data</w:t>
      </w:r>
      <w:r>
        <w:rPr>
          <w:rFonts w:cs="Arial"/>
          <w:color w:val="000000"/>
          <w:lang w:val="en-US" w:eastAsia="en-US"/>
        </w:rPr>
        <w:t xml:space="preserve"> </w:t>
      </w:r>
      <w:r w:rsidRPr="00170139">
        <w:rPr>
          <w:rFonts w:cs="Arial"/>
          <w:color w:val="000000"/>
          <w:lang w:val="en-US" w:eastAsia="en-US"/>
        </w:rPr>
        <w:t>de 27 aprilie 2016.</w:t>
      </w:r>
    </w:p>
    <w:p w:rsidR="00E20CAC" w:rsidRPr="00170139" w:rsidRDefault="00E20CAC" w:rsidP="00E20CAC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lang w:val="en-US" w:eastAsia="en-US"/>
        </w:rPr>
      </w:pPr>
      <w:r w:rsidRPr="00170139">
        <w:rPr>
          <w:rFonts w:cs="Arial"/>
          <w:color w:val="000000"/>
          <w:lang w:val="en-US" w:eastAsia="en-US"/>
        </w:rPr>
        <w:t>Efectul punerii în aplicare a Regulamentului constă în uniformizarea principiilor de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000000"/>
          <w:lang w:val="en-US" w:eastAsia="en-US"/>
        </w:rPr>
      </w:pPr>
      <w:proofErr w:type="gramStart"/>
      <w:r w:rsidRPr="00170139">
        <w:rPr>
          <w:rFonts w:cs="Arial"/>
          <w:color w:val="000000"/>
          <w:lang w:val="en-US" w:eastAsia="en-US"/>
        </w:rPr>
        <w:t>protecție</w:t>
      </w:r>
      <w:proofErr w:type="gramEnd"/>
      <w:r w:rsidRPr="00170139">
        <w:rPr>
          <w:rFonts w:cs="Arial"/>
          <w:color w:val="000000"/>
          <w:lang w:val="en-US" w:eastAsia="en-US"/>
        </w:rPr>
        <w:t xml:space="preserve"> a datelor personale în toate statele membre ale Uniunii Europene și înlocuirea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000000"/>
          <w:lang w:val="en-US" w:eastAsia="en-US"/>
        </w:rPr>
      </w:pPr>
      <w:proofErr w:type="gramStart"/>
      <w:r w:rsidRPr="00170139">
        <w:rPr>
          <w:rFonts w:cs="Arial"/>
          <w:color w:val="000000"/>
          <w:lang w:val="en-US" w:eastAsia="en-US"/>
        </w:rPr>
        <w:t>regimului</w:t>
      </w:r>
      <w:proofErr w:type="gramEnd"/>
      <w:r w:rsidRPr="00170139">
        <w:rPr>
          <w:rFonts w:cs="Arial"/>
          <w:color w:val="000000"/>
          <w:lang w:val="en-US" w:eastAsia="en-US"/>
        </w:rPr>
        <w:t xml:space="preserve"> juridic național existent, emis în temeiul Directivei 95/46/CE. Scopul principal al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000000"/>
          <w:lang w:val="en-US" w:eastAsia="en-US"/>
        </w:rPr>
      </w:pPr>
      <w:r w:rsidRPr="00170139">
        <w:rPr>
          <w:rFonts w:cs="Arial"/>
          <w:color w:val="000000"/>
          <w:lang w:val="en-US" w:eastAsia="en-US"/>
        </w:rPr>
        <w:t xml:space="preserve">Regulamentului </w:t>
      </w:r>
      <w:proofErr w:type="gramStart"/>
      <w:r w:rsidRPr="00170139">
        <w:rPr>
          <w:rFonts w:cs="Arial"/>
          <w:color w:val="000000"/>
          <w:lang w:val="en-US" w:eastAsia="en-US"/>
        </w:rPr>
        <w:t>este</w:t>
      </w:r>
      <w:proofErr w:type="gramEnd"/>
      <w:r w:rsidRPr="00170139">
        <w:rPr>
          <w:rFonts w:cs="Arial"/>
          <w:color w:val="000000"/>
          <w:lang w:val="en-US" w:eastAsia="en-US"/>
        </w:rPr>
        <w:t xml:space="preserve"> acela de a adapta şi actualiza principiile și regulile generale de prelucrare</w:t>
      </w:r>
      <w:r>
        <w:rPr>
          <w:rFonts w:cs="Arial"/>
          <w:color w:val="000000"/>
          <w:lang w:val="en-US" w:eastAsia="en-US"/>
        </w:rPr>
        <w:t xml:space="preserve"> </w:t>
      </w:r>
      <w:r w:rsidRPr="00170139">
        <w:rPr>
          <w:rFonts w:cs="Arial"/>
          <w:color w:val="000000"/>
          <w:lang w:val="en-US" w:eastAsia="en-US"/>
        </w:rPr>
        <w:t>a datelor cu caracter personal, în acord cu evoluţiile tehnologice contemporane.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000000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545A5E"/>
          <w:lang w:val="en-US" w:eastAsia="en-US"/>
        </w:rPr>
      </w:pPr>
      <w:r w:rsidRPr="00170139">
        <w:rPr>
          <w:rFonts w:cs="Arial"/>
          <w:b/>
          <w:bCs/>
          <w:color w:val="545A5E"/>
          <w:lang w:val="en-US" w:eastAsia="en-US"/>
        </w:rPr>
        <w:t>OCPI CONSTANŢA</w:t>
      </w:r>
      <w:r>
        <w:rPr>
          <w:rFonts w:cs="Arial"/>
          <w:b/>
          <w:bCs/>
          <w:color w:val="545A5E"/>
          <w:lang w:val="en-US" w:eastAsia="en-US"/>
        </w:rPr>
        <w:t xml:space="preserve"> </w:t>
      </w:r>
      <w:r w:rsidRPr="00170139">
        <w:rPr>
          <w:rFonts w:cs="Arial"/>
          <w:b/>
          <w:bCs/>
          <w:color w:val="545A5E"/>
          <w:lang w:val="en-US" w:eastAsia="en-US"/>
        </w:rPr>
        <w:t>– SCURTĂ PREZENTARE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545A5E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Oficiul de Cadastru şi Publicitate Imobiliară (OCPI CONSTANŢA) </w:t>
      </w:r>
      <w:proofErr w:type="gramStart"/>
      <w:r w:rsidRPr="00170139">
        <w:rPr>
          <w:rFonts w:cs="Arial"/>
          <w:color w:val="333333"/>
          <w:lang w:val="en-US" w:eastAsia="en-US"/>
        </w:rPr>
        <w:t>este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instituţie publică cu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personalitate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juridică în subordinea Agenţiei Naţionale de Cadastru şi Publicitate Imobiliară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(ANCPI).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</w:t>
      </w:r>
      <w:proofErr w:type="gramStart"/>
      <w:r w:rsidRPr="00170139">
        <w:rPr>
          <w:rFonts w:cs="Arial"/>
          <w:color w:val="333333"/>
          <w:lang w:val="en-US" w:eastAsia="en-US"/>
        </w:rPr>
        <w:t>ANCPI prin instituíile subordonate, coordonează şi controlează executarea lucrărilor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de cadastru şi asigură înscrierea imobilelor în registrul de publicitate imobiliară la nivelul întregii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ţări.</w:t>
      </w:r>
      <w:proofErr w:type="gramEnd"/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  <w:r w:rsidRPr="00170139">
        <w:rPr>
          <w:rFonts w:cs="Arial"/>
          <w:b/>
          <w:bCs/>
          <w:color w:val="333333"/>
          <w:lang w:val="en-US" w:eastAsia="en-US"/>
        </w:rPr>
        <w:t>Date de contact:</w:t>
      </w:r>
    </w:p>
    <w:p w:rsidR="00E20CAC" w:rsidRPr="00170139" w:rsidRDefault="00E20CAC" w:rsidP="00E20CAC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Strada </w:t>
      </w:r>
      <w:r w:rsidRPr="00170139">
        <w:rPr>
          <w:rFonts w:cs="Arial"/>
          <w:color w:val="000000"/>
        </w:rPr>
        <w:t xml:space="preserve">Mihai Viteazul nr. 2B,Cod poştal 900682 Constanţa, Jud. Constanţa, ROMÂNIA      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70139">
        <w:rPr>
          <w:rFonts w:cs="Arial"/>
          <w:color w:val="000000"/>
        </w:rPr>
        <w:t xml:space="preserve">Telefon: 0241 488625,0241 488626; 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000000"/>
          <w:lang w:val="en-US" w:eastAsia="en-US"/>
        </w:rPr>
      </w:pPr>
      <w:r w:rsidRPr="00170139">
        <w:rPr>
          <w:rFonts w:cs="Arial"/>
          <w:color w:val="000000"/>
        </w:rPr>
        <w:t>Fax: 0241 488248,0241 617848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000000"/>
          <w:lang w:val="en-US" w:eastAsia="en-US"/>
        </w:rPr>
      </w:pPr>
      <w:r w:rsidRPr="00170139">
        <w:rPr>
          <w:rFonts w:cs="Arial"/>
          <w:color w:val="000000"/>
          <w:lang w:val="en-US" w:eastAsia="en-US"/>
        </w:rPr>
        <w:t xml:space="preserve">E-mail: </w:t>
      </w:r>
      <w:hyperlink r:id="rId6" w:history="1">
        <w:r w:rsidRPr="00602528">
          <w:rPr>
            <w:rStyle w:val="Hyperlink"/>
            <w:rFonts w:cs="Arial"/>
            <w:lang w:val="en-US" w:eastAsia="en-US"/>
          </w:rPr>
          <w:t>ct@ancpi.ro</w:t>
        </w:r>
      </w:hyperlink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000000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545A5E"/>
          <w:lang w:val="en-US" w:eastAsia="en-US"/>
        </w:rPr>
      </w:pPr>
      <w:r w:rsidRPr="00170139">
        <w:rPr>
          <w:rFonts w:cs="Arial"/>
          <w:b/>
          <w:bCs/>
          <w:color w:val="545A5E"/>
          <w:lang w:val="en-US" w:eastAsia="en-US"/>
        </w:rPr>
        <w:t>CE SUNT DATELE CU CARACTER PERSONAL ȘI CE CATEGORII DE ASTFEL DE DATE</w:t>
      </w:r>
      <w:r>
        <w:rPr>
          <w:rFonts w:cs="Arial"/>
          <w:b/>
          <w:bCs/>
          <w:color w:val="545A5E"/>
          <w:lang w:val="en-US" w:eastAsia="en-US"/>
        </w:rPr>
        <w:t xml:space="preserve"> </w:t>
      </w:r>
      <w:r w:rsidRPr="00170139">
        <w:rPr>
          <w:rFonts w:cs="Arial"/>
          <w:b/>
          <w:bCs/>
          <w:color w:val="545A5E"/>
          <w:lang w:val="en-US" w:eastAsia="en-US"/>
        </w:rPr>
        <w:t xml:space="preserve">PRELUCREAZĂ OCPI </w:t>
      </w:r>
      <w:proofErr w:type="gramStart"/>
      <w:r w:rsidRPr="00723332">
        <w:rPr>
          <w:rFonts w:cs="Arial"/>
          <w:b/>
          <w:bCs/>
          <w:color w:val="545A5E"/>
          <w:lang w:val="en-US" w:eastAsia="en-US"/>
        </w:rPr>
        <w:t>CONSTANŢA</w:t>
      </w:r>
      <w:r w:rsidRPr="00170139">
        <w:rPr>
          <w:rFonts w:cs="Arial"/>
          <w:b/>
          <w:bCs/>
          <w:color w:val="545A5E"/>
          <w:lang w:val="en-US" w:eastAsia="en-US"/>
        </w:rPr>
        <w:t xml:space="preserve"> ?</w:t>
      </w:r>
      <w:proofErr w:type="gramEnd"/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545A5E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Datele cu caracter personal sunt definite în art.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4 par</w:t>
      </w:r>
      <w:proofErr w:type="gramStart"/>
      <w:r w:rsidRPr="00170139">
        <w:rPr>
          <w:rFonts w:cs="Arial"/>
          <w:color w:val="333333"/>
          <w:lang w:val="en-US" w:eastAsia="en-US"/>
        </w:rPr>
        <w:t>.(</w:t>
      </w:r>
      <w:proofErr w:type="gramEnd"/>
      <w:r w:rsidRPr="00170139">
        <w:rPr>
          <w:rFonts w:cs="Arial"/>
          <w:color w:val="333333"/>
          <w:lang w:val="en-US" w:eastAsia="en-US"/>
        </w:rPr>
        <w:t>1) din Regulamentul nr. 679/2016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privind protecţia persoanelor fizice în ceea ce priveşte prelucrarea datelor cu caracter personal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şi privind libera circulaţie a acestor date şi de abrogare a Directivei 95/46/CE (Regulamentul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general privind protecţia datelor) ca fiind orice informaţii privind o persoană fizică identificată sau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identificabilă ("persoana vizată").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OCPI CONSTANŢA prelucrează următoarele categorii de date: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Pr="00A049E7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049E7">
        <w:rPr>
          <w:rFonts w:cs="Arial"/>
          <w:color w:val="333333"/>
          <w:lang w:val="en-US" w:eastAsia="en-US"/>
        </w:rPr>
        <w:lastRenderedPageBreak/>
        <w:t>date de identificare: nume, prenume, nume anterior,CNP, seria și numărul actului de identitate, al pașaportului, al permisului de conducere și alte informații conținute în acestea (de ex: data și locul nașterii, cetățenia), adresa de domiciliu, adresa de corespondență, e-mail, telefon (fix, mobil, fax);</w:t>
      </w:r>
    </w:p>
    <w:p w:rsidR="00E20CAC" w:rsidRPr="00A049E7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049E7">
        <w:rPr>
          <w:rFonts w:cs="Arial"/>
          <w:color w:val="333333"/>
          <w:lang w:val="en-US" w:eastAsia="en-US"/>
        </w:rPr>
        <w:t>informații referitoare la locație;</w:t>
      </w:r>
    </w:p>
    <w:p w:rsidR="00E20CAC" w:rsidRPr="00A049E7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049E7">
        <w:rPr>
          <w:rFonts w:cs="Arial"/>
          <w:color w:val="333333"/>
          <w:lang w:val="en-US" w:eastAsia="en-US"/>
        </w:rPr>
        <w:t>informații referitoare la ocupația, pregătirea profesională, funcția deținută;</w:t>
      </w:r>
    </w:p>
    <w:p w:rsidR="00E20CAC" w:rsidRPr="00A049E7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049E7">
        <w:rPr>
          <w:rFonts w:cs="Arial"/>
          <w:color w:val="333333"/>
          <w:lang w:val="en-US" w:eastAsia="en-US"/>
        </w:rPr>
        <w:t>informații de natură financiară (de ex: venituri salariale);</w:t>
      </w:r>
    </w:p>
    <w:p w:rsidR="00E20CAC" w:rsidRPr="00A049E7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049E7">
        <w:rPr>
          <w:rFonts w:cs="Arial"/>
          <w:color w:val="333333"/>
          <w:lang w:val="en-US" w:eastAsia="en-US"/>
        </w:rPr>
        <w:t>date privind cazierul judiciar;</w:t>
      </w:r>
    </w:p>
    <w:p w:rsidR="00E20CAC" w:rsidRPr="00A049E7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049E7">
        <w:rPr>
          <w:rFonts w:cs="Arial"/>
          <w:color w:val="333333"/>
          <w:lang w:val="en-US" w:eastAsia="en-US"/>
        </w:rPr>
        <w:t>semnătura;</w:t>
      </w:r>
    </w:p>
    <w:p w:rsidR="00E20CAC" w:rsidRPr="00A049E7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049E7">
        <w:rPr>
          <w:rFonts w:cs="Arial"/>
          <w:color w:val="333333"/>
          <w:lang w:val="en-US" w:eastAsia="en-US"/>
        </w:rPr>
        <w:t>informatii rezultate în urma înregistrării video din zonele de acces si spatiile destinate</w:t>
      </w:r>
    </w:p>
    <w:p w:rsidR="00E20CAC" w:rsidRPr="00D02350" w:rsidRDefault="00E20CAC" w:rsidP="00E20CAC">
      <w:pPr>
        <w:pStyle w:val="ListParagraph"/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proofErr w:type="gramStart"/>
      <w:r w:rsidRPr="00D02350">
        <w:rPr>
          <w:rFonts w:cs="Arial"/>
          <w:color w:val="333333"/>
          <w:lang w:val="en-US" w:eastAsia="en-US"/>
        </w:rPr>
        <w:t>publicului</w:t>
      </w:r>
      <w:proofErr w:type="gramEnd"/>
      <w:r w:rsidRPr="00D02350">
        <w:rPr>
          <w:rFonts w:cs="Arial"/>
          <w:color w:val="333333"/>
          <w:lang w:val="en-US" w:eastAsia="en-US"/>
        </w:rPr>
        <w:t>;</w:t>
      </w:r>
    </w:p>
    <w:p w:rsidR="00E20CAC" w:rsidRPr="00A054E3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proofErr w:type="gramStart"/>
      <w:r w:rsidRPr="00D02350">
        <w:rPr>
          <w:rFonts w:cs="Arial"/>
          <w:color w:val="333333"/>
          <w:lang w:val="en-US" w:eastAsia="en-US"/>
        </w:rPr>
        <w:t>orice</w:t>
      </w:r>
      <w:proofErr w:type="gramEnd"/>
      <w:r w:rsidRPr="00D02350">
        <w:rPr>
          <w:rFonts w:cs="Arial"/>
          <w:color w:val="333333"/>
          <w:lang w:val="en-US" w:eastAsia="en-US"/>
        </w:rPr>
        <w:t xml:space="preserve"> alte informații care sunt necesare desfășurării activităților OCPI CONSTANŢA în scopurile</w:t>
      </w:r>
      <w:r>
        <w:rPr>
          <w:rFonts w:cs="Arial"/>
          <w:color w:val="333333"/>
          <w:lang w:val="en-US" w:eastAsia="en-US"/>
        </w:rPr>
        <w:t xml:space="preserve"> </w:t>
      </w:r>
      <w:r w:rsidRPr="00A054E3">
        <w:rPr>
          <w:rFonts w:cs="Arial"/>
          <w:color w:val="333333"/>
          <w:lang w:val="en-US" w:eastAsia="en-US"/>
        </w:rPr>
        <w:t>de mai jos.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Pr="00D02350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b/>
          <w:bCs/>
          <w:color w:val="545A5E"/>
          <w:lang w:val="en-US" w:eastAsia="en-US"/>
        </w:rPr>
      </w:pPr>
      <w:r w:rsidRPr="00D02350">
        <w:rPr>
          <w:rFonts w:cs="Arial"/>
          <w:b/>
          <w:bCs/>
          <w:color w:val="545A5E"/>
          <w:lang w:val="en-US" w:eastAsia="en-US"/>
        </w:rPr>
        <w:t>CE ÎNSEAMNĂ CĂ OCPI CONSTANŢA PRELUCREAZĂ DATE CU CARACTER PERSONAL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545A5E"/>
          <w:lang w:val="en-US" w:eastAsia="en-US"/>
        </w:rPr>
      </w:pPr>
    </w:p>
    <w:p w:rsidR="00E20CAC" w:rsidRPr="00A054E3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D02350">
        <w:rPr>
          <w:rFonts w:cs="Arial"/>
          <w:color w:val="333333"/>
          <w:lang w:val="en-US" w:eastAsia="en-US"/>
        </w:rPr>
        <w:t>Prelucrarea înseamnă operatiuni precum: colectarea, înregistrarea, organizarea,</w:t>
      </w:r>
      <w:r>
        <w:rPr>
          <w:rFonts w:cs="Arial"/>
          <w:color w:val="333333"/>
          <w:lang w:val="en-US" w:eastAsia="en-US"/>
        </w:rPr>
        <w:t xml:space="preserve"> </w:t>
      </w:r>
      <w:r w:rsidRPr="00A054E3">
        <w:rPr>
          <w:rFonts w:cs="Arial"/>
          <w:color w:val="333333"/>
          <w:lang w:val="en-US" w:eastAsia="en-US"/>
        </w:rPr>
        <w:t>stocarea, modificarea, extragerea, consultarea, utilizarea, transmiterea, ștergerea, distrugerea, arhivarea datelor cu caracter personal etc.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Pr="00D02350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b/>
          <w:bCs/>
          <w:color w:val="545A5E"/>
          <w:lang w:val="en-US" w:eastAsia="en-US"/>
        </w:rPr>
      </w:pPr>
      <w:r w:rsidRPr="00D02350">
        <w:rPr>
          <w:rFonts w:cs="Arial"/>
          <w:b/>
          <w:bCs/>
          <w:color w:val="545A5E"/>
          <w:lang w:val="en-US" w:eastAsia="en-US"/>
        </w:rPr>
        <w:t>ÎN CE SCOPURI PRELUCREAZĂ OCPI CONSTANŢA DATE CU CARACTER PERSONAL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545A5E"/>
          <w:lang w:val="en-US" w:eastAsia="en-US"/>
        </w:rPr>
      </w:pPr>
    </w:p>
    <w:p w:rsidR="00E20CAC" w:rsidRPr="00A054E3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D02350">
        <w:rPr>
          <w:rFonts w:cs="Arial"/>
          <w:color w:val="333333"/>
          <w:lang w:val="en-US" w:eastAsia="en-US"/>
        </w:rPr>
        <w:t>În cadrul OCPI CONSTANŢA, datele cu caracter personal sunt prelucrate în următoarele</w:t>
      </w:r>
      <w:r>
        <w:rPr>
          <w:rFonts w:cs="Arial"/>
          <w:color w:val="333333"/>
          <w:lang w:val="en-US" w:eastAsia="en-US"/>
        </w:rPr>
        <w:t xml:space="preserve"> </w:t>
      </w:r>
      <w:r w:rsidRPr="00A054E3">
        <w:rPr>
          <w:rFonts w:cs="Arial"/>
          <w:color w:val="333333"/>
          <w:lang w:val="en-US" w:eastAsia="en-US"/>
        </w:rPr>
        <w:t>scopuri:</w:t>
      </w:r>
    </w:p>
    <w:p w:rsidR="00E20CAC" w:rsidRPr="00D02350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D02350">
        <w:rPr>
          <w:rFonts w:cs="Arial"/>
          <w:color w:val="333333"/>
          <w:lang w:val="en-US" w:eastAsia="en-US"/>
        </w:rPr>
        <w:t>înregistrarea drepturilor, actelor sau faptelor juridice cu privire la imobile, în sistemul integrat de cadastru și carte funciară;</w:t>
      </w:r>
    </w:p>
    <w:p w:rsidR="00E20CAC" w:rsidRPr="00D02350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D02350">
        <w:rPr>
          <w:rFonts w:cs="Arial"/>
          <w:color w:val="333333"/>
          <w:lang w:val="en-US" w:eastAsia="en-US"/>
        </w:rPr>
        <w:t>autorizarea persoanelor sau recunoașterea autorizării persoanelor fizice și juridice române, ale unui alt stat membru al Uniunii Europene sau ale unui stat care aparține Spațiului Economic European;</w:t>
      </w:r>
    </w:p>
    <w:p w:rsidR="00E20CAC" w:rsidRPr="00D02350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D02350">
        <w:rPr>
          <w:rFonts w:cs="Arial"/>
          <w:color w:val="333333"/>
          <w:lang w:val="en-US" w:eastAsia="en-US"/>
        </w:rPr>
        <w:t>soluționarea cererilor de identificare a bunurilor imobile, formulate de instituții publice în</w:t>
      </w:r>
    </w:p>
    <w:p w:rsidR="00E20CAC" w:rsidRPr="00D02350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D02350">
        <w:rPr>
          <w:rFonts w:cs="Arial"/>
          <w:color w:val="333333"/>
          <w:lang w:val="en-US" w:eastAsia="en-US"/>
        </w:rPr>
        <w:t>exercitarea atribuțiilor specifice;</w:t>
      </w:r>
    </w:p>
    <w:p w:rsidR="00E20CAC" w:rsidRPr="00D02350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D02350">
        <w:rPr>
          <w:rFonts w:cs="Arial"/>
          <w:color w:val="333333"/>
          <w:lang w:val="en-US" w:eastAsia="en-US"/>
        </w:rPr>
        <w:t>schimbul de informații cu diverse autorități/instituții publice în baza protocoalelor de schimb de informații;</w:t>
      </w:r>
    </w:p>
    <w:p w:rsidR="00E20CAC" w:rsidRPr="00D02350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D02350">
        <w:rPr>
          <w:rFonts w:cs="Arial"/>
          <w:color w:val="333333"/>
          <w:lang w:val="en-US" w:eastAsia="en-US"/>
        </w:rPr>
        <w:t>înscrierea în audiență;</w:t>
      </w:r>
    </w:p>
    <w:p w:rsidR="00E20CAC" w:rsidRPr="00D02350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D02350">
        <w:rPr>
          <w:rFonts w:cs="Arial"/>
          <w:color w:val="333333"/>
          <w:lang w:val="en-US" w:eastAsia="en-US"/>
        </w:rPr>
        <w:t>răspunsuri la petiții;</w:t>
      </w:r>
    </w:p>
    <w:p w:rsidR="00E20CAC" w:rsidRPr="00D02350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D02350">
        <w:rPr>
          <w:rFonts w:cs="Arial"/>
          <w:color w:val="333333"/>
          <w:lang w:val="en-US" w:eastAsia="en-US"/>
        </w:rPr>
        <w:t>răspunsuri la reclamații;</w:t>
      </w:r>
    </w:p>
    <w:p w:rsidR="00E20CAC" w:rsidRPr="00D02350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D02350">
        <w:rPr>
          <w:rFonts w:cs="Arial"/>
          <w:color w:val="333333"/>
          <w:lang w:val="en-US" w:eastAsia="en-US"/>
        </w:rPr>
        <w:t>răspunsuri la cererile formulate în temeiul Legii 544/2001;</w:t>
      </w:r>
    </w:p>
    <w:p w:rsidR="00E20CAC" w:rsidRPr="00D02350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D02350">
        <w:rPr>
          <w:rFonts w:cs="Arial"/>
          <w:color w:val="333333"/>
          <w:lang w:val="en-US" w:eastAsia="en-US"/>
        </w:rPr>
        <w:t>paza obiectivelor, bunurilor, valorilor și protecția persoanelor;</w:t>
      </w:r>
    </w:p>
    <w:p w:rsidR="00E20CAC" w:rsidRPr="00D02350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D02350">
        <w:rPr>
          <w:rFonts w:cs="Arial"/>
          <w:color w:val="333333"/>
          <w:lang w:val="en-US" w:eastAsia="en-US"/>
        </w:rPr>
        <w:t>utilizarea ROMPOS;</w:t>
      </w:r>
    </w:p>
    <w:p w:rsidR="00E20CAC" w:rsidRPr="00D02350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D02350">
        <w:rPr>
          <w:rFonts w:cs="Arial"/>
          <w:color w:val="333333"/>
          <w:lang w:val="en-US" w:eastAsia="en-US"/>
        </w:rPr>
        <w:t>gestionării informațiilor referitoare la salariați;</w:t>
      </w:r>
    </w:p>
    <w:p w:rsidR="00E20CAC" w:rsidRPr="00D02350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proofErr w:type="gramStart"/>
      <w:r w:rsidRPr="00D02350">
        <w:rPr>
          <w:rFonts w:cs="Arial"/>
          <w:color w:val="333333"/>
          <w:lang w:val="en-US" w:eastAsia="en-US"/>
        </w:rPr>
        <w:t>recrutarea</w:t>
      </w:r>
      <w:proofErr w:type="gramEnd"/>
      <w:r w:rsidRPr="00D02350">
        <w:rPr>
          <w:rFonts w:cs="Arial"/>
          <w:color w:val="333333"/>
          <w:lang w:val="en-US" w:eastAsia="en-US"/>
        </w:rPr>
        <w:t xml:space="preserve"> de personal.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Pr="00D02350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b/>
          <w:bCs/>
          <w:color w:val="545A5E"/>
          <w:lang w:val="en-US" w:eastAsia="en-US"/>
        </w:rPr>
      </w:pPr>
      <w:r w:rsidRPr="00D02350">
        <w:rPr>
          <w:rFonts w:cs="Arial"/>
          <w:b/>
          <w:bCs/>
          <w:color w:val="545A5E"/>
          <w:lang w:val="en-US" w:eastAsia="en-US"/>
        </w:rPr>
        <w:t>ÎN CE TEMEI PRELUCREAZĂ OCPI CONSTANŢA DATE CU CARACTER PERSONAL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545A5E"/>
          <w:lang w:val="en-US" w:eastAsia="en-US"/>
        </w:rPr>
      </w:pPr>
    </w:p>
    <w:p w:rsidR="00E20CAC" w:rsidRPr="00A054E3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D02350">
        <w:rPr>
          <w:rFonts w:cs="Arial"/>
          <w:color w:val="333333"/>
          <w:lang w:val="en-US" w:eastAsia="en-US"/>
        </w:rPr>
        <w:t>În cadrul OCPI CONSTANŢA, prelucrarea datelor cu caracter personal este necesară în</w:t>
      </w:r>
      <w:r>
        <w:rPr>
          <w:rFonts w:cs="Arial"/>
          <w:color w:val="333333"/>
          <w:lang w:val="en-US" w:eastAsia="en-US"/>
        </w:rPr>
        <w:t xml:space="preserve"> </w:t>
      </w:r>
      <w:r w:rsidRPr="00A054E3">
        <w:rPr>
          <w:rFonts w:cs="Arial"/>
          <w:color w:val="333333"/>
          <w:lang w:val="en-US" w:eastAsia="en-US"/>
        </w:rPr>
        <w:t>vederea îndeplinirii competențelor legale stabilite prin acte normative, respectiv:</w:t>
      </w:r>
    </w:p>
    <w:p w:rsidR="00E20CAC" w:rsidRPr="00A054E3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D02350">
        <w:rPr>
          <w:rFonts w:cs="Arial"/>
          <w:color w:val="333333"/>
          <w:lang w:val="en-US" w:eastAsia="en-US"/>
        </w:rPr>
        <w:t>Legea cadastrului și a publicității imobiliare nr. 7/1996, cu modificările și completările</w:t>
      </w:r>
      <w:r>
        <w:rPr>
          <w:rFonts w:cs="Arial"/>
          <w:color w:val="333333"/>
          <w:lang w:val="en-US" w:eastAsia="en-US"/>
        </w:rPr>
        <w:t xml:space="preserve"> </w:t>
      </w:r>
      <w:r w:rsidRPr="00A054E3">
        <w:rPr>
          <w:rFonts w:cs="Arial"/>
          <w:color w:val="333333"/>
          <w:lang w:val="en-US" w:eastAsia="en-US"/>
        </w:rPr>
        <w:t>ulterioare;</w:t>
      </w:r>
    </w:p>
    <w:p w:rsidR="00E20CAC" w:rsidRPr="00A16F22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16F22">
        <w:rPr>
          <w:rFonts w:cs="Arial"/>
          <w:color w:val="333333"/>
          <w:lang w:val="en-US" w:eastAsia="en-US"/>
        </w:rPr>
        <w:t>Codul civil;</w:t>
      </w:r>
    </w:p>
    <w:p w:rsidR="00E20CAC" w:rsidRPr="00A16F22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16F22">
        <w:rPr>
          <w:rFonts w:cs="Arial"/>
          <w:color w:val="333333"/>
          <w:lang w:val="en-US" w:eastAsia="en-US"/>
        </w:rPr>
        <w:t>Hotărârea de Guvern nr. 1288/2012 pentru aprobarea Regulamentului de organizare și</w:t>
      </w:r>
    </w:p>
    <w:p w:rsidR="00E20CAC" w:rsidRPr="00A16F22" w:rsidRDefault="00E20CAC" w:rsidP="00E20CAC">
      <w:pPr>
        <w:pStyle w:val="ListParagraph"/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proofErr w:type="gramStart"/>
      <w:r w:rsidRPr="00A16F22">
        <w:rPr>
          <w:rFonts w:cs="Arial"/>
          <w:color w:val="333333"/>
          <w:lang w:val="en-US" w:eastAsia="en-US"/>
        </w:rPr>
        <w:t>funcționare</w:t>
      </w:r>
      <w:proofErr w:type="gramEnd"/>
      <w:r w:rsidRPr="00A16F22">
        <w:rPr>
          <w:rFonts w:cs="Arial"/>
          <w:color w:val="333333"/>
          <w:lang w:val="en-US" w:eastAsia="en-US"/>
        </w:rPr>
        <w:t xml:space="preserve"> a Agenției Naționale de Cadastru și Publicitate Imobiliară, cu modificările și</w:t>
      </w:r>
    </w:p>
    <w:p w:rsidR="00E20CAC" w:rsidRPr="00A16F22" w:rsidRDefault="00E20CAC" w:rsidP="00E20CAC">
      <w:pPr>
        <w:pStyle w:val="ListParagraph"/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proofErr w:type="gramStart"/>
      <w:r w:rsidRPr="00A16F22">
        <w:rPr>
          <w:rFonts w:cs="Arial"/>
          <w:color w:val="333333"/>
          <w:lang w:val="en-US" w:eastAsia="en-US"/>
        </w:rPr>
        <w:t>completările</w:t>
      </w:r>
      <w:proofErr w:type="gramEnd"/>
      <w:r w:rsidRPr="00A16F22">
        <w:rPr>
          <w:rFonts w:cs="Arial"/>
          <w:color w:val="333333"/>
          <w:lang w:val="en-US" w:eastAsia="en-US"/>
        </w:rPr>
        <w:t xml:space="preserve"> ulterioare;</w:t>
      </w:r>
    </w:p>
    <w:p w:rsidR="00E20CAC" w:rsidRPr="00A16F22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16F22">
        <w:rPr>
          <w:rFonts w:cs="Arial"/>
          <w:color w:val="333333"/>
          <w:lang w:val="en-US" w:eastAsia="en-US"/>
        </w:rPr>
        <w:t>Ordonanţa Guvernului nr. 28/2008 privind registrul agricol, cu completările ulterioare;</w:t>
      </w:r>
    </w:p>
    <w:p w:rsidR="00E20CAC" w:rsidRPr="00A16F22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16F22">
        <w:rPr>
          <w:rFonts w:cs="Arial"/>
          <w:color w:val="333333"/>
          <w:lang w:val="en-US" w:eastAsia="en-US"/>
        </w:rPr>
        <w:t>Ordinul Directorului General al ANCPI nr. 16/2019 privind aprobarea tarifelor pentru serviciile furnizate de Agenţia Naţională de Cadastru şi Publicitate Imobiliară şi instituţiile sale subordonate;</w:t>
      </w:r>
    </w:p>
    <w:p w:rsidR="00E20CAC" w:rsidRPr="00A16F22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16F22">
        <w:rPr>
          <w:rFonts w:cs="Arial"/>
          <w:color w:val="333333"/>
          <w:lang w:val="en-US" w:eastAsia="en-US"/>
        </w:rPr>
        <w:t>Ordinul Directorului General al ANCPI nr. 700/2014 privind aprobarea Regulamentului de avizare, recepţie şi înscriere în evidenţele de cadastru şi carte funciară.</w:t>
      </w:r>
    </w:p>
    <w:p w:rsidR="00E20CAC" w:rsidRPr="00A16F22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16F22">
        <w:rPr>
          <w:rFonts w:cs="Arial"/>
          <w:color w:val="333333"/>
          <w:lang w:val="en-US" w:eastAsia="en-US"/>
        </w:rPr>
        <w:t>Ordonanţa de urgenţă nr. 35/2016 privind modificarea şi completarea Legii cadastrului şi a publicităţii imobiliare nr. 7/1996;</w:t>
      </w:r>
    </w:p>
    <w:p w:rsidR="00E20CAC" w:rsidRPr="00A054E3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16F22">
        <w:rPr>
          <w:rFonts w:cs="Arial"/>
          <w:color w:val="333333"/>
          <w:lang w:val="en-US" w:eastAsia="en-US"/>
        </w:rPr>
        <w:t>Hotărârea Guvernului României nr. 294/2015 privind aprobarea Programului naţional de</w:t>
      </w:r>
      <w:r>
        <w:rPr>
          <w:rFonts w:cs="Arial"/>
          <w:color w:val="333333"/>
          <w:lang w:val="en-US" w:eastAsia="en-US"/>
        </w:rPr>
        <w:t xml:space="preserve"> </w:t>
      </w:r>
      <w:r w:rsidRPr="00A054E3">
        <w:rPr>
          <w:rFonts w:cs="Arial"/>
          <w:color w:val="333333"/>
          <w:lang w:val="en-US" w:eastAsia="en-US"/>
        </w:rPr>
        <w:t>cadastru şi carte funciară 2015-2023;</w:t>
      </w:r>
    </w:p>
    <w:p w:rsidR="00E20CAC" w:rsidRPr="00A054E3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16F22">
        <w:rPr>
          <w:rFonts w:cs="Arial"/>
          <w:color w:val="333333"/>
          <w:lang w:val="en-US" w:eastAsia="en-US"/>
        </w:rPr>
        <w:t>Ordinul Directorului General al ANCPI nr. 357/2018 privind aprobarea Specificaţiilor tehnice</w:t>
      </w:r>
      <w:r>
        <w:rPr>
          <w:rFonts w:cs="Arial"/>
          <w:color w:val="333333"/>
          <w:lang w:val="en-US" w:eastAsia="en-US"/>
        </w:rPr>
        <w:t xml:space="preserve"> </w:t>
      </w:r>
      <w:r w:rsidRPr="00A054E3">
        <w:rPr>
          <w:rFonts w:cs="Arial"/>
          <w:color w:val="333333"/>
          <w:lang w:val="en-US" w:eastAsia="en-US"/>
        </w:rPr>
        <w:t>pentru lucrări de înregistrare sistematică a imobilelor în Sistemul integrat de cadastru şi carte funciară, realizate la nivel de unitate administrativ-teritorială;</w:t>
      </w:r>
    </w:p>
    <w:p w:rsidR="00E20CAC" w:rsidRPr="00B1663D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16F22">
        <w:rPr>
          <w:rFonts w:cs="Arial"/>
          <w:color w:val="333333"/>
          <w:lang w:val="en-US" w:eastAsia="en-US"/>
        </w:rPr>
        <w:t>Ordinul Directorului General al ANCPI nr. 1427/2017 privind aprobarea Specificaţiilor tehnice</w:t>
      </w:r>
      <w:r>
        <w:rPr>
          <w:rFonts w:cs="Arial"/>
          <w:color w:val="333333"/>
          <w:lang w:val="en-US" w:eastAsia="en-US"/>
        </w:rPr>
        <w:t xml:space="preserve"> </w:t>
      </w:r>
      <w:r w:rsidRPr="00B1663D">
        <w:rPr>
          <w:rFonts w:cs="Arial"/>
          <w:color w:val="333333"/>
          <w:lang w:val="en-US" w:eastAsia="en-US"/>
        </w:rPr>
        <w:t>de realizare a lucrărilor sistematice de cadastru pe sectoare cadastrale în vederea înscrierii imobilelor în cartea funciară;</w:t>
      </w:r>
    </w:p>
    <w:p w:rsidR="00E20CAC" w:rsidRPr="00A054E3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16F22">
        <w:rPr>
          <w:rFonts w:cs="Arial"/>
          <w:color w:val="333333"/>
          <w:lang w:val="en-US" w:eastAsia="en-US"/>
        </w:rPr>
        <w:t>Ordinul Directorului General al ANCPI nr. 979/2016 privind aprobarea Specificaţiilor tehnice de</w:t>
      </w:r>
      <w:r>
        <w:rPr>
          <w:rFonts w:cs="Arial"/>
          <w:color w:val="333333"/>
          <w:lang w:val="en-US" w:eastAsia="en-US"/>
        </w:rPr>
        <w:t xml:space="preserve"> </w:t>
      </w:r>
      <w:r w:rsidRPr="00B1663D">
        <w:rPr>
          <w:rFonts w:cs="Arial"/>
          <w:color w:val="333333"/>
          <w:lang w:val="en-US" w:eastAsia="en-US"/>
        </w:rPr>
        <w:t>realizare a lucrărilor sistematice de cadastru pe sectoare cadastrale în vederea înscrierii</w:t>
      </w:r>
      <w:r>
        <w:rPr>
          <w:rFonts w:cs="Arial"/>
          <w:color w:val="333333"/>
          <w:lang w:val="en-US" w:eastAsia="en-US"/>
        </w:rPr>
        <w:t xml:space="preserve"> </w:t>
      </w:r>
      <w:r w:rsidRPr="00A054E3">
        <w:rPr>
          <w:rFonts w:cs="Arial"/>
          <w:color w:val="333333"/>
          <w:lang w:val="en-US" w:eastAsia="en-US"/>
        </w:rPr>
        <w:t>imobilelor în cartea funciară, finanţate de Agenţia Naţională de Cadastru şi Publicitate</w:t>
      </w:r>
      <w:r>
        <w:rPr>
          <w:rFonts w:cs="Arial"/>
          <w:color w:val="333333"/>
          <w:lang w:val="en-US" w:eastAsia="en-US"/>
        </w:rPr>
        <w:t xml:space="preserve"> </w:t>
      </w:r>
      <w:r w:rsidRPr="00A054E3">
        <w:rPr>
          <w:rFonts w:cs="Arial"/>
          <w:color w:val="333333"/>
          <w:lang w:val="en-US" w:eastAsia="en-US"/>
        </w:rPr>
        <w:t>Imobiliară;</w:t>
      </w:r>
    </w:p>
    <w:p w:rsidR="00E20CAC" w:rsidRPr="00B1663D" w:rsidRDefault="00E20CAC" w:rsidP="00E20CA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cs="Arial"/>
          <w:color w:val="333333"/>
          <w:lang w:val="en-US" w:eastAsia="en-US"/>
        </w:rPr>
      </w:pPr>
      <w:r w:rsidRPr="00A16F22">
        <w:rPr>
          <w:rFonts w:cs="Arial"/>
          <w:color w:val="333333"/>
          <w:lang w:val="en-US" w:eastAsia="en-US"/>
        </w:rPr>
        <w:t>Ordinul Directorului General al ANCPI nr. 1184/2011 privind aprobarea Protocolului-cadru de</w:t>
      </w:r>
      <w:r>
        <w:rPr>
          <w:rFonts w:cs="Arial"/>
          <w:color w:val="333333"/>
          <w:lang w:val="en-US" w:eastAsia="en-US"/>
        </w:rPr>
        <w:t xml:space="preserve"> </w:t>
      </w:r>
      <w:r w:rsidRPr="00B1663D">
        <w:rPr>
          <w:rFonts w:cs="Arial"/>
          <w:color w:val="333333"/>
          <w:lang w:val="en-US" w:eastAsia="en-US"/>
        </w:rPr>
        <w:t>colaborare între Agenţia Naţională de Cadastru şi Publicitate Imobiliară şi unităţile</w:t>
      </w:r>
      <w:r>
        <w:rPr>
          <w:rFonts w:cs="Arial"/>
          <w:color w:val="333333"/>
          <w:lang w:val="en-US" w:eastAsia="en-US"/>
        </w:rPr>
        <w:t xml:space="preserve"> </w:t>
      </w:r>
      <w:r w:rsidRPr="00B1663D">
        <w:rPr>
          <w:rFonts w:cs="Arial"/>
          <w:color w:val="333333"/>
          <w:lang w:val="en-US" w:eastAsia="en-US"/>
        </w:rPr>
        <w:t>administrativ-teritoriale pentru realizarea înregistrării sistematice a imobilelor în cadastru şi în</w:t>
      </w:r>
      <w:r>
        <w:rPr>
          <w:rFonts w:cs="Arial"/>
          <w:color w:val="333333"/>
          <w:lang w:val="en-US" w:eastAsia="en-US"/>
        </w:rPr>
        <w:t xml:space="preserve"> </w:t>
      </w:r>
      <w:r w:rsidRPr="00B1663D">
        <w:rPr>
          <w:rFonts w:cs="Arial"/>
          <w:color w:val="333333"/>
          <w:lang w:val="en-US" w:eastAsia="en-US"/>
        </w:rPr>
        <w:t>cartea funciară;</w:t>
      </w:r>
    </w:p>
    <w:p w:rsidR="00E20CAC" w:rsidRPr="00A67BF5" w:rsidRDefault="00E20CAC" w:rsidP="00E20CA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A67BF5">
        <w:rPr>
          <w:rFonts w:cs="Arial"/>
          <w:color w:val="333333"/>
          <w:lang w:val="en-US" w:eastAsia="en-US"/>
        </w:rPr>
        <w:t>Ordinul Directorului General al ANCPI nr. 844/2010 pentru aprobarea Regulamentului privind înscrierea din oficiu în cartea funciară după finalizarea lucrărilor de cadastru ;</w:t>
      </w:r>
    </w:p>
    <w:p w:rsidR="00E20CAC" w:rsidRPr="00A67BF5" w:rsidRDefault="00E20CAC" w:rsidP="00E20CA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A67BF5">
        <w:rPr>
          <w:rFonts w:cs="Arial"/>
          <w:color w:val="333333"/>
          <w:lang w:val="en-US" w:eastAsia="en-US"/>
        </w:rPr>
        <w:t xml:space="preserve">Regulamentul privind autorizarea sau recunoaşterea autorizării persoanelor fizice şi juridice </w:t>
      </w:r>
      <w:r w:rsidR="00374DD2">
        <w:rPr>
          <w:rFonts w:cs="Arial"/>
          <w:color w:val="333333"/>
          <w:lang w:val="en-US" w:eastAsia="en-US"/>
        </w:rPr>
        <w:t>r</w:t>
      </w:r>
      <w:r w:rsidRPr="00A67BF5">
        <w:rPr>
          <w:rFonts w:cs="Arial"/>
          <w:color w:val="333333"/>
          <w:lang w:val="en-US" w:eastAsia="en-US"/>
        </w:rPr>
        <w:t xml:space="preserve">omâne, ale unui alt stat membru al Uniunii Europene sau ale unui stat care aparţine Spaţiului Economic European în vederea realizării şi verificării lucrărilor de </w:t>
      </w:r>
      <w:r w:rsidRPr="00A67BF5">
        <w:rPr>
          <w:rFonts w:cs="Arial"/>
          <w:color w:val="333333"/>
          <w:lang w:val="en-US" w:eastAsia="en-US"/>
        </w:rPr>
        <w:lastRenderedPageBreak/>
        <w:t>specialitate în domeniul cadastrului, al geodeziei şi al cartografiei pe teritoriul României, aprobat prin Ordinul Directorului general al ANCPI nr. 107/2010, cu modificările şi completările ulterioare;</w:t>
      </w:r>
    </w:p>
    <w:p w:rsidR="00E20CAC" w:rsidRPr="00A67BF5" w:rsidRDefault="00E20CAC" w:rsidP="00E20CA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A67BF5">
        <w:rPr>
          <w:rFonts w:cs="Arial"/>
          <w:color w:val="333333"/>
          <w:lang w:val="en-US" w:eastAsia="en-US"/>
        </w:rPr>
        <w:t>Legea Arhivelor Naţionale 16/1996 ;</w:t>
      </w:r>
    </w:p>
    <w:p w:rsidR="00E20CAC" w:rsidRPr="00A67BF5" w:rsidRDefault="00E20CAC" w:rsidP="00E20CA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A67BF5">
        <w:rPr>
          <w:rFonts w:cs="Arial"/>
          <w:color w:val="333333"/>
          <w:lang w:val="en-US" w:eastAsia="en-US"/>
        </w:rPr>
        <w:t>Nomenclatorul arhivistic al ANCPI;</w:t>
      </w:r>
    </w:p>
    <w:p w:rsidR="00E20CAC" w:rsidRPr="00A67BF5" w:rsidRDefault="00E20CAC" w:rsidP="00E20CA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A67BF5">
        <w:rPr>
          <w:rFonts w:cs="Arial"/>
          <w:color w:val="333333"/>
          <w:lang w:val="en-US" w:eastAsia="en-US"/>
        </w:rPr>
        <w:t>Legea nr. 544/2001 privind liberul acces la informaţiile de interes public;</w:t>
      </w:r>
    </w:p>
    <w:p w:rsidR="00E20CAC" w:rsidRPr="00A67BF5" w:rsidRDefault="00E20CAC" w:rsidP="00E20CA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A67BF5">
        <w:rPr>
          <w:rFonts w:cs="Arial"/>
          <w:color w:val="333333"/>
          <w:lang w:val="en-US" w:eastAsia="en-US"/>
        </w:rPr>
        <w:t>Ordonanţa nr. 27/2002 privind reglementarea activităţii de soluţionare a petiţiilor, cu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modificările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si completările ulterioare;</w:t>
      </w:r>
    </w:p>
    <w:p w:rsidR="00E20CAC" w:rsidRPr="00A67BF5" w:rsidRDefault="00E20CAC" w:rsidP="00E20CA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A67BF5">
        <w:rPr>
          <w:rFonts w:cs="Arial"/>
          <w:color w:val="333333"/>
          <w:lang w:val="en-US" w:eastAsia="en-US"/>
        </w:rPr>
        <w:t>Legea nr.333/2003 privind paza obiectivelor, bunurilor, valorilor si protectia persoanelor,</w:t>
      </w:r>
      <w:r>
        <w:rPr>
          <w:rFonts w:cs="Arial"/>
          <w:color w:val="333333"/>
          <w:lang w:val="en-US" w:eastAsia="en-US"/>
        </w:rPr>
        <w:t xml:space="preserve"> </w:t>
      </w:r>
      <w:r w:rsidRPr="00A67BF5">
        <w:rPr>
          <w:rFonts w:cs="Arial"/>
          <w:color w:val="333333"/>
          <w:lang w:val="en-US" w:eastAsia="en-US"/>
        </w:rPr>
        <w:t>republicată, cu modificările si completările ulterioare;</w:t>
      </w:r>
    </w:p>
    <w:p w:rsidR="00E20CAC" w:rsidRPr="00A67BF5" w:rsidRDefault="00E20CAC" w:rsidP="00E20CA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A67BF5">
        <w:rPr>
          <w:rFonts w:cs="Arial"/>
          <w:color w:val="333333"/>
          <w:lang w:val="en-US" w:eastAsia="en-US"/>
        </w:rPr>
        <w:t>Legislația națională în domeniul fiscal;</w:t>
      </w:r>
    </w:p>
    <w:p w:rsidR="00E20CAC" w:rsidRDefault="00E20CAC" w:rsidP="00E20CA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A67BF5">
        <w:rPr>
          <w:rFonts w:cs="Arial"/>
          <w:color w:val="333333"/>
          <w:lang w:val="en-US" w:eastAsia="en-US"/>
        </w:rPr>
        <w:t>Legislația națională în domeniul muncii, asigurărilor sociale, securității și sănătății în muncă.</w:t>
      </w:r>
    </w:p>
    <w:p w:rsidR="00E20CAC" w:rsidRPr="00A67BF5" w:rsidRDefault="00E20CAC" w:rsidP="00E20CA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545A5E"/>
          <w:lang w:val="en-US" w:eastAsia="en-US"/>
        </w:rPr>
      </w:pPr>
      <w:r w:rsidRPr="00170139">
        <w:rPr>
          <w:rFonts w:cs="Arial"/>
          <w:b/>
          <w:bCs/>
          <w:color w:val="545A5E"/>
          <w:lang w:val="en-US" w:eastAsia="en-US"/>
        </w:rPr>
        <w:t>SURSA DATELOR CU CARACTER PERSONAL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545A5E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ind w:firstLine="708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ANCPI prin compartimentele funcționale colectează date personale direct de la dumneavoastră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sau de la terți cum ar fi: persoane fizice si juridice autorizate/ notari publici/ birouri notariale/executori judecătorești/ petenți/ solicitanți de informații/ alte instituții, autorități publice ori entități,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ori din documente publice.</w:t>
      </w:r>
    </w:p>
    <w:p w:rsidR="00E20CAC" w:rsidRDefault="00E20CAC" w:rsidP="00E20CAC">
      <w:pPr>
        <w:autoSpaceDE w:val="0"/>
        <w:autoSpaceDN w:val="0"/>
        <w:adjustRightInd w:val="0"/>
        <w:ind w:firstLine="708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În cazul în care trebuie </w:t>
      </w:r>
      <w:proofErr w:type="gramStart"/>
      <w:r w:rsidRPr="00170139">
        <w:rPr>
          <w:rFonts w:cs="Arial"/>
          <w:color w:val="333333"/>
          <w:lang w:val="en-US" w:eastAsia="en-US"/>
        </w:rPr>
        <w:t>să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prelucrăm date cu caracter personal obținute de la terțe </w:t>
      </w:r>
      <w:r>
        <w:rPr>
          <w:rFonts w:cs="Arial"/>
          <w:color w:val="333333"/>
          <w:lang w:val="en-US" w:eastAsia="en-US"/>
        </w:rPr>
        <w:t xml:space="preserve">personae </w:t>
      </w:r>
      <w:r w:rsidRPr="00170139">
        <w:rPr>
          <w:rFonts w:cs="Arial"/>
          <w:color w:val="333333"/>
          <w:lang w:val="en-US" w:eastAsia="en-US"/>
        </w:rPr>
        <w:t>juridice, acestea din urmă au obligația a vă furniza informațiile necesare cu privire la utilizarea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datelor cu caracter personal transmise, în conformitate cu prevederile art. 9 alin (11) din Legea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 xml:space="preserve">nr. </w:t>
      </w:r>
      <w:proofErr w:type="gramStart"/>
      <w:r w:rsidRPr="00170139">
        <w:rPr>
          <w:rFonts w:cs="Arial"/>
          <w:color w:val="333333"/>
          <w:lang w:val="en-US" w:eastAsia="en-US"/>
        </w:rPr>
        <w:t>7/1996 a cadastrului și publicității imobiliare, cu modificările și completările ulterioare.</w:t>
      </w:r>
      <w:proofErr w:type="gramEnd"/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545A5E"/>
          <w:lang w:val="en-US" w:eastAsia="en-US"/>
        </w:rPr>
      </w:pPr>
      <w:r w:rsidRPr="00170139">
        <w:rPr>
          <w:rFonts w:cs="Arial"/>
          <w:b/>
          <w:bCs/>
          <w:color w:val="545A5E"/>
          <w:lang w:val="en-US" w:eastAsia="en-US"/>
        </w:rPr>
        <w:t>CATEGORIILE DE DESTINATARI AI DATELOR CU CARACTER PERSONAL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545A5E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ind w:firstLine="708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Conform art.4 din RGPD </w:t>
      </w:r>
      <w:proofErr w:type="gramStart"/>
      <w:r w:rsidRPr="00170139">
        <w:rPr>
          <w:rFonts w:cs="Arial"/>
          <w:color w:val="333333"/>
          <w:lang w:val="en-US" w:eastAsia="en-US"/>
        </w:rPr>
        <w:t>destinatar ”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înseamnă persoana fizică sau juridică, autoritatea publică,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 xml:space="preserve">agenţia sau alt organism căreia (căruia) îi sunt divulgate datele cu caracter personal, </w:t>
      </w:r>
      <w:r>
        <w:rPr>
          <w:rFonts w:cs="Arial"/>
          <w:color w:val="333333"/>
          <w:lang w:val="en-US" w:eastAsia="en-US"/>
        </w:rPr>
        <w:t xml:space="preserve">indifferent </w:t>
      </w:r>
      <w:r w:rsidRPr="00170139">
        <w:rPr>
          <w:rFonts w:cs="Arial"/>
          <w:color w:val="333333"/>
          <w:lang w:val="en-US" w:eastAsia="en-US"/>
        </w:rPr>
        <w:t>dacă este sau nu o parte terţă.”</w:t>
      </w:r>
    </w:p>
    <w:p w:rsidR="00E20CAC" w:rsidRDefault="00E20CAC" w:rsidP="00E20CAC">
      <w:pPr>
        <w:autoSpaceDE w:val="0"/>
        <w:autoSpaceDN w:val="0"/>
        <w:adjustRightInd w:val="0"/>
        <w:ind w:firstLine="708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Datele dumneavoastră personale sunt destinate utilizării de către operator în vederea îndeplinirii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competențelor legale stabilite prin acte normative sau contracte încheiate între ANCPI și entități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publice sau private (bănci, furnizori de bunuri și/sau servicii) și pot fi comunicate numai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destinatarilor abilitați prin lege (Codul civil, alte legi speciale), inclusiv ANAF</w:t>
      </w:r>
      <w:proofErr w:type="gramStart"/>
      <w:r w:rsidRPr="00170139">
        <w:rPr>
          <w:rFonts w:cs="Arial"/>
          <w:color w:val="333333"/>
          <w:lang w:val="en-US" w:eastAsia="en-US"/>
        </w:rPr>
        <w:t>,organelor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de poliție,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parchetelor, instanțelor sau altor autorități publice, în condițiile legii.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545A5E"/>
          <w:lang w:val="en-US" w:eastAsia="en-US"/>
        </w:rPr>
      </w:pPr>
      <w:r w:rsidRPr="00170139">
        <w:rPr>
          <w:rFonts w:cs="Arial"/>
          <w:b/>
          <w:bCs/>
          <w:color w:val="545A5E"/>
          <w:lang w:val="en-US" w:eastAsia="en-US"/>
        </w:rPr>
        <w:t>PERIOADA PENTRU CARE VOR FI STOCATE DATELE CU CARACTER PERSONAL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545A5E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lang w:val="en-US" w:eastAsia="en-US"/>
        </w:rPr>
      </w:pPr>
      <w:r w:rsidRPr="00170139">
        <w:rPr>
          <w:rFonts w:cs="Arial"/>
          <w:color w:val="000000"/>
          <w:lang w:val="en-US" w:eastAsia="en-US"/>
        </w:rPr>
        <w:t>Perioada pentru care vor fi stocate datele cu caracter personal corespunde criteriilor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000000"/>
          <w:lang w:val="en-US" w:eastAsia="en-US"/>
        </w:rPr>
      </w:pPr>
      <w:proofErr w:type="gramStart"/>
      <w:r w:rsidRPr="00170139">
        <w:rPr>
          <w:rFonts w:cs="Arial"/>
          <w:color w:val="000000"/>
          <w:lang w:val="en-US" w:eastAsia="en-US"/>
        </w:rPr>
        <w:t>aprobate</w:t>
      </w:r>
      <w:proofErr w:type="gramEnd"/>
      <w:r w:rsidRPr="00170139">
        <w:rPr>
          <w:rFonts w:cs="Arial"/>
          <w:color w:val="000000"/>
          <w:lang w:val="en-US" w:eastAsia="en-US"/>
        </w:rPr>
        <w:t xml:space="preserve"> prin Nomenclatorului Arhivistic aprobat prin ODG al ANCPI si de Arhivele Naționale</w:t>
      </w:r>
      <w:r>
        <w:rPr>
          <w:rFonts w:cs="Arial"/>
          <w:color w:val="000000"/>
          <w:lang w:val="en-US" w:eastAsia="en-US"/>
        </w:rPr>
        <w:t xml:space="preserve">  </w:t>
      </w:r>
      <w:r w:rsidRPr="00170139">
        <w:rPr>
          <w:rFonts w:cs="Arial"/>
          <w:color w:val="000000"/>
          <w:lang w:val="en-US" w:eastAsia="en-US"/>
        </w:rPr>
        <w:t>ale României.</w:t>
      </w:r>
    </w:p>
    <w:p w:rsidR="00E20CAC" w:rsidRDefault="00E20CAC" w:rsidP="00E20CAC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lang w:val="en-US" w:eastAsia="en-US"/>
        </w:rPr>
      </w:pPr>
      <w:proofErr w:type="gramStart"/>
      <w:r w:rsidRPr="00170139">
        <w:rPr>
          <w:rFonts w:cs="Arial"/>
          <w:color w:val="000000"/>
          <w:lang w:val="en-US" w:eastAsia="en-US"/>
        </w:rPr>
        <w:lastRenderedPageBreak/>
        <w:t>Datele dvs.</w:t>
      </w:r>
      <w:proofErr w:type="gramEnd"/>
      <w:r w:rsidRPr="00170139">
        <w:rPr>
          <w:rFonts w:cs="Arial"/>
          <w:color w:val="000000"/>
          <w:lang w:val="en-US" w:eastAsia="en-US"/>
        </w:rPr>
        <w:t xml:space="preserve"> </w:t>
      </w:r>
      <w:proofErr w:type="gramStart"/>
      <w:r w:rsidRPr="00170139">
        <w:rPr>
          <w:rFonts w:cs="Arial"/>
          <w:color w:val="000000"/>
          <w:lang w:val="en-US" w:eastAsia="en-US"/>
        </w:rPr>
        <w:t>cu</w:t>
      </w:r>
      <w:proofErr w:type="gramEnd"/>
      <w:r w:rsidRPr="00170139">
        <w:rPr>
          <w:rFonts w:cs="Arial"/>
          <w:color w:val="000000"/>
          <w:lang w:val="en-US" w:eastAsia="en-US"/>
        </w:rPr>
        <w:t xml:space="preserve"> caracter personal nu vor fi utilizate pentru marketing direct și nici pentru</w:t>
      </w:r>
      <w:r>
        <w:rPr>
          <w:rFonts w:cs="Arial"/>
          <w:color w:val="000000"/>
          <w:lang w:val="en-US" w:eastAsia="en-US"/>
        </w:rPr>
        <w:t xml:space="preserve"> </w:t>
      </w:r>
      <w:r w:rsidRPr="00170139">
        <w:rPr>
          <w:rFonts w:cs="Arial"/>
          <w:color w:val="000000"/>
          <w:lang w:val="en-US" w:eastAsia="en-US"/>
        </w:rPr>
        <w:t>crearea de profiluri.</w:t>
      </w:r>
    </w:p>
    <w:p w:rsidR="00E20CAC" w:rsidRPr="00170139" w:rsidRDefault="00E20CAC" w:rsidP="00E20CAC">
      <w:pPr>
        <w:autoSpaceDE w:val="0"/>
        <w:autoSpaceDN w:val="0"/>
        <w:adjustRightInd w:val="0"/>
        <w:ind w:firstLine="708"/>
        <w:jc w:val="both"/>
        <w:rPr>
          <w:rFonts w:cs="Arial"/>
          <w:color w:val="000000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545A5E"/>
          <w:lang w:val="en-US" w:eastAsia="en-US"/>
        </w:rPr>
      </w:pPr>
      <w:r w:rsidRPr="00170139">
        <w:rPr>
          <w:rFonts w:cs="Arial"/>
          <w:b/>
          <w:bCs/>
          <w:color w:val="545A5E"/>
          <w:lang w:val="en-US" w:eastAsia="en-US"/>
        </w:rPr>
        <w:t>CARE SUNT DREPTURILE PERSOANEI VIZATE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545A5E"/>
          <w:lang w:val="en-US" w:eastAsia="en-US"/>
        </w:rPr>
      </w:pPr>
    </w:p>
    <w:p w:rsidR="00E20CAC" w:rsidRDefault="00E20CAC" w:rsidP="00C74F92">
      <w:pPr>
        <w:autoSpaceDE w:val="0"/>
        <w:autoSpaceDN w:val="0"/>
        <w:adjustRightInd w:val="0"/>
        <w:ind w:firstLine="708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Extras din Regulamentul nr. 679/2016 privind protecţia persoanelor fizice în ceea ce</w:t>
      </w:r>
      <w:r w:rsidR="00C74F92">
        <w:rPr>
          <w:rFonts w:cs="Arial"/>
          <w:color w:val="333333"/>
          <w:lang w:val="en-US" w:eastAsia="en-US"/>
        </w:rPr>
        <w:t xml:space="preserve">  </w:t>
      </w:r>
      <w:bookmarkStart w:id="0" w:name="_GoBack"/>
      <w:bookmarkEnd w:id="0"/>
      <w:r w:rsidRPr="00170139">
        <w:rPr>
          <w:rFonts w:cs="Arial"/>
          <w:color w:val="333333"/>
          <w:lang w:val="en-US" w:eastAsia="en-US"/>
        </w:rPr>
        <w:t>priveşte prelucrarea datelor cu caracter personal şi privind libera circulaţie a acestor date şi de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abrogare a Directivei 95/46/CE (Regulamentul general privind protecţia datelor):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  <w:r w:rsidRPr="00170139">
        <w:rPr>
          <w:rFonts w:cs="Arial"/>
          <w:b/>
          <w:bCs/>
          <w:color w:val="333333"/>
          <w:lang w:val="en-US" w:eastAsia="en-US"/>
        </w:rPr>
        <w:t>"CAPITOLUL III: Drepturile persoanei vizate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  <w:r w:rsidRPr="00170139">
        <w:rPr>
          <w:rFonts w:cs="Arial"/>
          <w:b/>
          <w:bCs/>
          <w:color w:val="333333"/>
          <w:lang w:val="en-US" w:eastAsia="en-US"/>
        </w:rPr>
        <w:t>Secţiunea 2: Informare şi acces la date cu caracter personal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  <w:r w:rsidRPr="00170139">
        <w:rPr>
          <w:rFonts w:cs="Arial"/>
          <w:b/>
          <w:bCs/>
          <w:color w:val="333333"/>
          <w:lang w:val="en-US" w:eastAsia="en-US"/>
        </w:rPr>
        <w:t>Art. 13: Informaţii care se furnizează în cazul în care datele cu caracter personal sunt</w:t>
      </w:r>
      <w:r>
        <w:rPr>
          <w:rFonts w:cs="Arial"/>
          <w:b/>
          <w:bCs/>
          <w:color w:val="333333"/>
          <w:lang w:val="en-US" w:eastAsia="en-US"/>
        </w:rPr>
        <w:t xml:space="preserve"> </w:t>
      </w:r>
      <w:r w:rsidRPr="00170139">
        <w:rPr>
          <w:rFonts w:cs="Arial"/>
          <w:b/>
          <w:bCs/>
          <w:color w:val="333333"/>
          <w:lang w:val="en-US" w:eastAsia="en-US"/>
        </w:rPr>
        <w:t>colectate de la persoana vizată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(1) În cazul în care datele cu caracter personal referitoare la o persoană vizată sunt colectate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 xml:space="preserve">de la aceasta, operatorul, în momentul obţinerii acestor date cu caracter personal, </w:t>
      </w:r>
      <w:proofErr w:type="gramStart"/>
      <w:r w:rsidRPr="00170139">
        <w:rPr>
          <w:rFonts w:cs="Arial"/>
          <w:color w:val="333333"/>
          <w:lang w:val="en-US" w:eastAsia="en-US"/>
        </w:rPr>
        <w:t>furnizează</w:t>
      </w:r>
      <w:proofErr w:type="gramEnd"/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persoanei vizate toate informaţiile următoare: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a) </w:t>
      </w:r>
      <w:proofErr w:type="gramStart"/>
      <w:r w:rsidRPr="00170139">
        <w:rPr>
          <w:rFonts w:cs="Arial"/>
          <w:color w:val="333333"/>
          <w:lang w:val="en-US" w:eastAsia="en-US"/>
        </w:rPr>
        <w:t>identitatea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şi datele de contact ale operatorului şi, după caz, ale reprezentantului acestuia;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b) </w:t>
      </w:r>
      <w:proofErr w:type="gramStart"/>
      <w:r w:rsidRPr="00170139">
        <w:rPr>
          <w:rFonts w:cs="Arial"/>
          <w:color w:val="333333"/>
          <w:lang w:val="en-US" w:eastAsia="en-US"/>
        </w:rPr>
        <w:t>datele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de contact ale responsabilului cu protecţia datelor, după caz;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c) </w:t>
      </w:r>
      <w:proofErr w:type="gramStart"/>
      <w:r w:rsidRPr="00170139">
        <w:rPr>
          <w:rFonts w:cs="Arial"/>
          <w:color w:val="333333"/>
          <w:lang w:val="en-US" w:eastAsia="en-US"/>
        </w:rPr>
        <w:t>scopurile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în care sunt prelucrate datele cu caracter personal, precum şi temeiul juridic al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prelucrării</w:t>
      </w:r>
      <w:proofErr w:type="gramEnd"/>
      <w:r w:rsidRPr="00170139">
        <w:rPr>
          <w:rFonts w:cs="Arial"/>
          <w:color w:val="333333"/>
          <w:lang w:val="en-US" w:eastAsia="en-US"/>
        </w:rPr>
        <w:t>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d) în cazul în care prelucrarea se face în temeiul articolului 6 alineatul (1) litera (f), interesele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legitime urmărite de operator sau de o parte terţă;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e) </w:t>
      </w:r>
      <w:proofErr w:type="gramStart"/>
      <w:r w:rsidRPr="00170139">
        <w:rPr>
          <w:rFonts w:cs="Arial"/>
          <w:color w:val="333333"/>
          <w:lang w:val="en-US" w:eastAsia="en-US"/>
        </w:rPr>
        <w:t>destinatarii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sau categoriile de destinatari ai datelor cu caracter personal;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f) dacă este cazul, intenţia operatorului de a transfera date cu caracter personal către o ţară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terţă sau o organizaţie internaţională şi existenţa sau absenţa unei decizii a Comisiei privind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caracterul adecvat sau, în cazul transferurilor menţionate la articolul 46 sau 47 sau la articolul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49 alineatul (1) al doilea paragraf, o trimitere la garanţiile adecvate sau corespunzătoare şi la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mijloacele de a obţine o copie a acestora, în cazul în care acestea au fost puse la dispoziţie.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(2) În plus faţă de informaţiile menţionate la alineatul (1), în momentul în care datele cu </w:t>
      </w:r>
      <w:r>
        <w:rPr>
          <w:rFonts w:cs="Arial"/>
          <w:color w:val="333333"/>
          <w:lang w:val="en-US" w:eastAsia="en-US"/>
        </w:rPr>
        <w:t xml:space="preserve">character </w:t>
      </w:r>
      <w:r w:rsidRPr="00170139">
        <w:rPr>
          <w:rFonts w:cs="Arial"/>
          <w:color w:val="333333"/>
          <w:lang w:val="en-US" w:eastAsia="en-US"/>
        </w:rPr>
        <w:t>personal sunt obţinute, operatorul furnizează persoanei vizate următoarele informaţii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 xml:space="preserve">suplimentare necesare pentru </w:t>
      </w:r>
      <w:proofErr w:type="gramStart"/>
      <w:r w:rsidRPr="00170139">
        <w:rPr>
          <w:rFonts w:cs="Arial"/>
          <w:color w:val="333333"/>
          <w:lang w:val="en-US" w:eastAsia="en-US"/>
        </w:rPr>
        <w:t>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asigura o prelucrare echitabilă şi transparentă: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a) </w:t>
      </w:r>
      <w:proofErr w:type="gramStart"/>
      <w:r w:rsidRPr="00170139">
        <w:rPr>
          <w:rFonts w:cs="Arial"/>
          <w:color w:val="333333"/>
          <w:lang w:val="en-US" w:eastAsia="en-US"/>
        </w:rPr>
        <w:t>perioada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pentru care vor fi stocate datele cu caracter personal sau, dacă acest lucru nu este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posibil, criteriile utilizate pentru a stabili această perioadă;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b) existenţa dreptului de a solicita operatorului, în ceea ce priveşte datele cu caracter personal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referitoare la persoana vizată, accesul la acestea, rectificarea sau ştergerea acestora sau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restricţionarea prelucrării sau a dreptului de a se opune prelucrării, precum şi a dreptului la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portabilitatea datelor;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c) atunci când prelucrarea se bazează pe articolul 6 alineatul (1) litera (a) sau pe articolul 9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 xml:space="preserve">alineatul (2) litera (a), existenţa dreptului de a retrage consimţământul în orice </w:t>
      </w:r>
      <w:r w:rsidRPr="00170139">
        <w:rPr>
          <w:rFonts w:cs="Arial"/>
          <w:color w:val="333333"/>
          <w:lang w:val="en-US" w:eastAsia="en-US"/>
        </w:rPr>
        <w:lastRenderedPageBreak/>
        <w:t>moment, fără 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afecta legalitatea prelucrării efectuate pe baza consimţământului înainte de retragerea acestuia;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d) </w:t>
      </w:r>
      <w:proofErr w:type="gramStart"/>
      <w:r w:rsidRPr="00170139">
        <w:rPr>
          <w:rFonts w:cs="Arial"/>
          <w:color w:val="333333"/>
          <w:lang w:val="en-US" w:eastAsia="en-US"/>
        </w:rPr>
        <w:t>dreptul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de a depune o plângere în faţa unei autorităţi de supraveghere;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e) </w:t>
      </w:r>
      <w:proofErr w:type="gramStart"/>
      <w:r w:rsidRPr="00170139">
        <w:rPr>
          <w:rFonts w:cs="Arial"/>
          <w:color w:val="333333"/>
          <w:lang w:val="en-US" w:eastAsia="en-US"/>
        </w:rPr>
        <w:t>dacă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furnizarea de date cu caracter personal reprezintă o obligaţie legală sau contractuală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sau o obligaţie necesară pentru încheierea unui contract, precum şi dacă persoana vizată este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obligată să furnizeze aceste date cu caracter personal şi care sunt eventualele consecinţe ale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nerespectării acestei obligaţii;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f) </w:t>
      </w:r>
      <w:proofErr w:type="gramStart"/>
      <w:r w:rsidRPr="00170139">
        <w:rPr>
          <w:rFonts w:cs="Arial"/>
          <w:color w:val="333333"/>
          <w:lang w:val="en-US" w:eastAsia="en-US"/>
        </w:rPr>
        <w:t>existenţa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unui proces decizional automatizat incluzând crearea de profiluri, menţionat la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articolul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22 alineatele (1) şi (4), precum şi, cel puţin în cazurile respective, informaţii pertinente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privind logica utilizată şi privind importanţa şi consecinţele preconizate ale unei astfel de</w:t>
      </w:r>
      <w:r>
        <w:rPr>
          <w:rFonts w:cs="Arial"/>
          <w:color w:val="333333"/>
          <w:lang w:val="en-US" w:eastAsia="en-US"/>
        </w:rPr>
        <w:t xml:space="preserve">  </w:t>
      </w:r>
      <w:r w:rsidRPr="00170139">
        <w:rPr>
          <w:rFonts w:cs="Arial"/>
          <w:color w:val="333333"/>
          <w:lang w:val="en-US" w:eastAsia="en-US"/>
        </w:rPr>
        <w:t>prelucrări pentru persoana vizată.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(3) În cazul în care operatorul intenţionează să prelucreze ulterior datele cu caracter personal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într-un alt scop decât cel pentru care acestea au fost colectate, operatorul furnizează persoanei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vizate, înainte de această prelucrare ulterioară, informaţii privind scopul secundar respectiv şi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orice informaţii suplimentare relevante, în conformitate cu alineatul (2).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(4) Alineatele (1), (2) şi (3) nu se aplică dacă şi în măsura în care persoana vizată deţine deja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informaţiile respective.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  <w:r w:rsidRPr="00170139">
        <w:rPr>
          <w:rFonts w:cs="Arial"/>
          <w:b/>
          <w:bCs/>
          <w:color w:val="333333"/>
          <w:lang w:val="en-US" w:eastAsia="en-US"/>
        </w:rPr>
        <w:t>Art. 14: Informaţii care se furnizează în cazul în care datele cu caracter personal nu au</w:t>
      </w:r>
      <w:r>
        <w:rPr>
          <w:rFonts w:cs="Arial"/>
          <w:b/>
          <w:bCs/>
          <w:color w:val="333333"/>
          <w:lang w:val="en-US" w:eastAsia="en-US"/>
        </w:rPr>
        <w:t xml:space="preserve"> </w:t>
      </w:r>
      <w:r w:rsidRPr="00170139">
        <w:rPr>
          <w:rFonts w:cs="Arial"/>
          <w:b/>
          <w:bCs/>
          <w:color w:val="333333"/>
          <w:lang w:val="en-US" w:eastAsia="en-US"/>
        </w:rPr>
        <w:t>fost obţinute de la persoana vizată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(1) În cazul în care datele cu caracter personal nu au fost obţinute de la persoana vizată,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operatorul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furnizează persoanei vizate următoarele informaţii: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a) </w:t>
      </w:r>
      <w:proofErr w:type="gramStart"/>
      <w:r w:rsidRPr="00170139">
        <w:rPr>
          <w:rFonts w:cs="Arial"/>
          <w:color w:val="333333"/>
          <w:lang w:val="en-US" w:eastAsia="en-US"/>
        </w:rPr>
        <w:t>identitatea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şi datele de contact ale operatorului şi, după caz, ale reprezentantului acestuia;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b) </w:t>
      </w:r>
      <w:proofErr w:type="gramStart"/>
      <w:r w:rsidRPr="00170139">
        <w:rPr>
          <w:rFonts w:cs="Arial"/>
          <w:color w:val="333333"/>
          <w:lang w:val="en-US" w:eastAsia="en-US"/>
        </w:rPr>
        <w:t>datele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de contact ale responsabilului cu protecţia datelor, după caz;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c) </w:t>
      </w:r>
      <w:proofErr w:type="gramStart"/>
      <w:r w:rsidRPr="00170139">
        <w:rPr>
          <w:rFonts w:cs="Arial"/>
          <w:color w:val="333333"/>
          <w:lang w:val="en-US" w:eastAsia="en-US"/>
        </w:rPr>
        <w:t>scopurile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în care sunt prelucrate datele cu caracter personal, precum şi temeiul juridic al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prelucrării</w:t>
      </w:r>
      <w:proofErr w:type="gramEnd"/>
      <w:r w:rsidRPr="00170139">
        <w:rPr>
          <w:rFonts w:cs="Arial"/>
          <w:color w:val="333333"/>
          <w:lang w:val="en-US" w:eastAsia="en-US"/>
        </w:rPr>
        <w:t>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d) </w:t>
      </w:r>
      <w:proofErr w:type="gramStart"/>
      <w:r w:rsidRPr="00170139">
        <w:rPr>
          <w:rFonts w:cs="Arial"/>
          <w:color w:val="333333"/>
          <w:lang w:val="en-US" w:eastAsia="en-US"/>
        </w:rPr>
        <w:t>categoriile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de date cu caracter personal vizate;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e) </w:t>
      </w:r>
      <w:proofErr w:type="gramStart"/>
      <w:r w:rsidRPr="00170139">
        <w:rPr>
          <w:rFonts w:cs="Arial"/>
          <w:color w:val="333333"/>
          <w:lang w:val="en-US" w:eastAsia="en-US"/>
        </w:rPr>
        <w:t>destinatarii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sau categoriile de destinatari ai datelor cu caracter personal, după caz;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f) </w:t>
      </w:r>
      <w:proofErr w:type="gramStart"/>
      <w:r w:rsidRPr="00170139">
        <w:rPr>
          <w:rFonts w:cs="Arial"/>
          <w:color w:val="333333"/>
          <w:lang w:val="en-US" w:eastAsia="en-US"/>
        </w:rPr>
        <w:t>dacă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este cazul, intenţia operatorului de a transfera date cu caracter personal către un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destinatar dintr-o ţară terţă sau o organizaţie internaţională şi existenţa sau absenţa unei decizii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a Comisiei privind caracterul adecvat sau, în cazul transferurilor menţionate la articolul 46 sau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47 sau la articolul 49 alineatul (1) al doilea paragraf, o trimitere la garanţiile adecvate sau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corespunzătoare şi la mijloacele de a obţine o copie a acestora, în cazul în care acestea au fost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puse la dispoziţie.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(2) Pe lângă informaţiile menţionate la alineatul (1), operatorul furnizează persoanei vizate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următoarele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informaţii necesare pentru a asigura o prelucrare echitabilă şi transparentă în ceea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ce priveşte persoana vizată: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lastRenderedPageBreak/>
        <w:t xml:space="preserve">a) </w:t>
      </w:r>
      <w:proofErr w:type="gramStart"/>
      <w:r w:rsidRPr="00170139">
        <w:rPr>
          <w:rFonts w:cs="Arial"/>
          <w:color w:val="333333"/>
          <w:lang w:val="en-US" w:eastAsia="en-US"/>
        </w:rPr>
        <w:t>perioada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pentru care vor fi stocate datele cu caracter personal sau, dacă acest lucru nu este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posibil, criteriile utilizate pentru a stabili această perioadă;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b) în cazul în care prelucrarea se face în temeiul articolului 6 alineatul (1) litera (f), interesele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legitime urmărite de operator sau de o parte terţă;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c) existenţa dreptului de a solicita operatorului, în ceea ce priveşte datele cu caracter personal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referitoare la persoana vizată, accesul la acestea, rectificarea sau ştergerea acestora sau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restricţionarea prelucrării şi a dreptului de a se opune prelucrării, precum şi a dreptului la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portabilitatea datelor;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d) atunci când prelucrarea se bazează pe articolul 6 alineatul (1) litera (a) sau pe articolul 9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alineatul (2) litera (a), existenţa dreptului de a retrage consimţământul în orice moment, fără 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afecta legalitatea prelucrării efectuate pe baza consimţământului înainte de retragerea acestuia;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e) </w:t>
      </w:r>
      <w:proofErr w:type="gramStart"/>
      <w:r w:rsidRPr="00170139">
        <w:rPr>
          <w:rFonts w:cs="Arial"/>
          <w:color w:val="333333"/>
          <w:lang w:val="en-US" w:eastAsia="en-US"/>
        </w:rPr>
        <w:t>dreptul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de a depune o plângere în faţa unei autorităţi de supraveghere;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f) </w:t>
      </w:r>
      <w:proofErr w:type="gramStart"/>
      <w:r w:rsidRPr="00170139">
        <w:rPr>
          <w:rFonts w:cs="Arial"/>
          <w:color w:val="333333"/>
          <w:lang w:val="en-US" w:eastAsia="en-US"/>
        </w:rPr>
        <w:t>sursa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din care provin datele cu caracter personal şi, dacă este cazul, dacă acestea provin din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surse disponibile public;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g) </w:t>
      </w:r>
      <w:proofErr w:type="gramStart"/>
      <w:r w:rsidRPr="00170139">
        <w:rPr>
          <w:rFonts w:cs="Arial"/>
          <w:color w:val="333333"/>
          <w:lang w:val="en-US" w:eastAsia="en-US"/>
        </w:rPr>
        <w:t>existenţa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unui proces decizional automatizat incluzând crearea de profiluri, menţionat la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articolul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22 alineatele (1) şi (4), precum şi, cel puţin în cazurile respective, informaţii pertinente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privind logica utilizată şi privind importanţa şi consecinţele preconizate ale unei astfel de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prelucrări pentru persoana vizată.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(3) Operatorul furnizează informaţiile menţionate la alineatele (1) şi (2):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a) într-un termen rezonabil după obţinerea datelor cu caracter personal, dar nu mai mare de o</w:t>
      </w:r>
      <w:r>
        <w:rPr>
          <w:rFonts w:cs="Arial"/>
          <w:color w:val="333333"/>
          <w:lang w:val="en-US" w:eastAsia="en-US"/>
        </w:rPr>
        <w:t xml:space="preserve"> </w:t>
      </w:r>
      <w:proofErr w:type="gramStart"/>
      <w:r w:rsidRPr="00170139">
        <w:rPr>
          <w:rFonts w:cs="Arial"/>
          <w:color w:val="333333"/>
          <w:lang w:val="en-US" w:eastAsia="en-US"/>
        </w:rPr>
        <w:t>lună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, ţinându-se seama de circumstanţele specifice în care sunt prelucrate datele cu </w:t>
      </w:r>
      <w:r>
        <w:rPr>
          <w:rFonts w:cs="Arial"/>
          <w:color w:val="333333"/>
          <w:lang w:val="en-US" w:eastAsia="en-US"/>
        </w:rPr>
        <w:t xml:space="preserve">character </w:t>
      </w:r>
      <w:r w:rsidRPr="00170139">
        <w:rPr>
          <w:rFonts w:cs="Arial"/>
          <w:color w:val="333333"/>
          <w:lang w:val="en-US" w:eastAsia="en-US"/>
        </w:rPr>
        <w:t>personal;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b) </w:t>
      </w:r>
      <w:proofErr w:type="gramStart"/>
      <w:r w:rsidRPr="00170139">
        <w:rPr>
          <w:rFonts w:cs="Arial"/>
          <w:color w:val="333333"/>
          <w:lang w:val="en-US" w:eastAsia="en-US"/>
        </w:rPr>
        <w:t>dacă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datele cu caracter personal urmează să fie utilizate pentru comunicarea cu persoana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 xml:space="preserve">vizată, cel târziu în momentul primei comunicări către persoana vizată 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c) </w:t>
      </w:r>
      <w:proofErr w:type="gramStart"/>
      <w:r w:rsidRPr="00170139">
        <w:rPr>
          <w:rFonts w:cs="Arial"/>
          <w:color w:val="333333"/>
          <w:lang w:val="en-US" w:eastAsia="en-US"/>
        </w:rPr>
        <w:t>dacă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se intenţionează divulgarea datelor cu caracter personal către un alt destinatar, cel mai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târziu la data la care acestea sunt divulgate pentru prima oară.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(4) În cazul în care operatorul intenţionează să prelucreze ulterior datele cu caracter personal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într-un alt scop decât cel pentru care acestea au fost obţinute, operatorul furnizează persoanei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vizate, înainte de această prelucrare ulterioară, informaţii privind scopul secundar respectiv şi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orice informaţii suplimentare relevante, în conformitate cu alineatul (2).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(5) Alineatele (1)-(4) nu se aplică dacă şi în măsura în care: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a) </w:t>
      </w:r>
      <w:proofErr w:type="gramStart"/>
      <w:r w:rsidRPr="00170139">
        <w:rPr>
          <w:rFonts w:cs="Arial"/>
          <w:color w:val="333333"/>
          <w:lang w:val="en-US" w:eastAsia="en-US"/>
        </w:rPr>
        <w:t>persoana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vizată deţine deja informaţiile;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b) </w:t>
      </w:r>
      <w:proofErr w:type="gramStart"/>
      <w:r w:rsidRPr="00170139">
        <w:rPr>
          <w:rFonts w:cs="Arial"/>
          <w:color w:val="333333"/>
          <w:lang w:val="en-US" w:eastAsia="en-US"/>
        </w:rPr>
        <w:t>furnizarea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acestor informaţii se dovedeşte a fi imposibilă sau ar implica eforturi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disproporţionate, în special în cazul prelucrării în scopuri de arhivare în interes public, în scopuri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de cercetare ştiinţifică sau istorică ori în scopuri statistice, sub rezerva condiţiilor şi a garanţiilor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prevăzute la articolul 89 alineatul (1), sau în măsura în care obligaţia menţionată la alineatul (1)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din prezentul articol este susceptibil să facă imposibilă sau să afecteze în mod grav realizarea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obiectivelor prelucrării respective In astfel de cazuri, operatorul ia măsuri adecvate pentru 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proteja drepturile, libertăţile şi interesele legitime ale persoanei vizate, inclusiv punerea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informaţiilor la dispoziţia publicului;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c) obţinerea sau divulgarea datelor este prevăzută în mod expres de dreptul Uniunii sau de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dreptul intern sub incidenţa căruia intră operatorul şi care prevede măsuri adecvate pentru 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proteja interesele legitime ale persoanei vizate; sau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lastRenderedPageBreak/>
        <w:t xml:space="preserve">d) </w:t>
      </w:r>
      <w:proofErr w:type="gramStart"/>
      <w:r w:rsidRPr="00170139">
        <w:rPr>
          <w:rFonts w:cs="Arial"/>
          <w:color w:val="333333"/>
          <w:lang w:val="en-US" w:eastAsia="en-US"/>
        </w:rPr>
        <w:t>în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cazul în care datele cu caracter personal trebuie să rămână confidenţiale în temeiul unei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obligaţii statutare de secret profesional reglementate de dreptul Uniunii sau de dreptul intern,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inclusiv al unei obligaţii legale de a păstra secretul.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  <w:r w:rsidRPr="00170139">
        <w:rPr>
          <w:rFonts w:cs="Arial"/>
          <w:b/>
          <w:bCs/>
          <w:color w:val="333333"/>
          <w:lang w:val="en-US" w:eastAsia="en-US"/>
        </w:rPr>
        <w:t>Art. 15: Dreptul de acces al persoanei vizate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(1) Persoana vizată are dreptul de </w:t>
      </w:r>
      <w:proofErr w:type="gramStart"/>
      <w:r w:rsidRPr="00170139">
        <w:rPr>
          <w:rFonts w:cs="Arial"/>
          <w:color w:val="333333"/>
          <w:lang w:val="en-US" w:eastAsia="en-US"/>
        </w:rPr>
        <w:t>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obţine din partea operatorului o confirmare că se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prelucrează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sau nu date cu caracter personal care o privesc şi, în caz afirmativ, acces la datele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respective şi la următoarele informaţii: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a) </w:t>
      </w:r>
      <w:proofErr w:type="gramStart"/>
      <w:r w:rsidRPr="00170139">
        <w:rPr>
          <w:rFonts w:cs="Arial"/>
          <w:color w:val="333333"/>
          <w:lang w:val="en-US" w:eastAsia="en-US"/>
        </w:rPr>
        <w:t>scopurile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prelucrării;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b) </w:t>
      </w:r>
      <w:proofErr w:type="gramStart"/>
      <w:r w:rsidRPr="00170139">
        <w:rPr>
          <w:rFonts w:cs="Arial"/>
          <w:color w:val="333333"/>
          <w:lang w:val="en-US" w:eastAsia="en-US"/>
        </w:rPr>
        <w:t>categoriile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de date cu caracter personal vizate;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c) </w:t>
      </w:r>
      <w:proofErr w:type="gramStart"/>
      <w:r w:rsidRPr="00170139">
        <w:rPr>
          <w:rFonts w:cs="Arial"/>
          <w:color w:val="333333"/>
          <w:lang w:val="en-US" w:eastAsia="en-US"/>
        </w:rPr>
        <w:t>destinatarii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sau categoriile de destinatari cărora datele cu caracter personal le-au fost sau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urmează să le fie divulgate, în special destinatari din ţări terţe sau organizaţii internaţionale;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d) </w:t>
      </w:r>
      <w:proofErr w:type="gramStart"/>
      <w:r w:rsidRPr="00170139">
        <w:rPr>
          <w:rFonts w:cs="Arial"/>
          <w:color w:val="333333"/>
          <w:lang w:val="en-US" w:eastAsia="en-US"/>
        </w:rPr>
        <w:t>acolo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unde este posibil, perioada pentru care se preconizează că vor fi stocate datele cu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caracter personal sau, dacă acest lucru nu este posibil, criteriile utilizate pentru a stabili această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perioadă;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e) </w:t>
      </w:r>
      <w:proofErr w:type="gramStart"/>
      <w:r w:rsidRPr="00170139">
        <w:rPr>
          <w:rFonts w:cs="Arial"/>
          <w:color w:val="333333"/>
          <w:lang w:val="en-US" w:eastAsia="en-US"/>
        </w:rPr>
        <w:t>existenţa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dreptului de a solicita operatorului rectificarea sau ştergerea datelor cu </w:t>
      </w:r>
      <w:r>
        <w:rPr>
          <w:rFonts w:cs="Arial"/>
          <w:color w:val="333333"/>
          <w:lang w:val="en-US" w:eastAsia="en-US"/>
        </w:rPr>
        <w:t xml:space="preserve">caracter </w:t>
      </w:r>
      <w:r w:rsidRPr="00170139">
        <w:rPr>
          <w:rFonts w:cs="Arial"/>
          <w:color w:val="333333"/>
          <w:lang w:val="en-US" w:eastAsia="en-US"/>
        </w:rPr>
        <w:t>personal ori restricţionarea prelucrării datelor cu caracter personal referitoare la persoana vizată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sau a dreptului de a se opune prelucrării;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f) </w:t>
      </w:r>
      <w:proofErr w:type="gramStart"/>
      <w:r w:rsidRPr="00170139">
        <w:rPr>
          <w:rFonts w:cs="Arial"/>
          <w:color w:val="333333"/>
          <w:lang w:val="en-US" w:eastAsia="en-US"/>
        </w:rPr>
        <w:t>dreptul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de a depune o plângere în faţa unei autorităţi de supraveghere;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g) </w:t>
      </w:r>
      <w:proofErr w:type="gramStart"/>
      <w:r w:rsidRPr="00170139">
        <w:rPr>
          <w:rFonts w:cs="Arial"/>
          <w:color w:val="333333"/>
          <w:lang w:val="en-US" w:eastAsia="en-US"/>
        </w:rPr>
        <w:t>în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cazul în care datele cu caracter personal nu sunt colectate de la persoana vizată, orice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informaţii disponibile privind sursa acestora;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h) </w:t>
      </w:r>
      <w:proofErr w:type="gramStart"/>
      <w:r w:rsidRPr="00170139">
        <w:rPr>
          <w:rFonts w:cs="Arial"/>
          <w:color w:val="333333"/>
          <w:lang w:val="en-US" w:eastAsia="en-US"/>
        </w:rPr>
        <w:t>existenţa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unui proces decizional automatizat incluzând crearea de profiluri, menţionat la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articolul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22 alineatele (1) şi (4), precum şi, cel puţin în cazurile respective, informaţii pertinente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privind logica utilizată şi privind importanţa şi consecinţele preconizate ale unei astfel de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prelucrări pentru persoana vizată.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(2) În cazul în care datele cu caracter personal sunt transferate către o </w:t>
      </w:r>
      <w:proofErr w:type="gramStart"/>
      <w:r w:rsidRPr="00170139">
        <w:rPr>
          <w:rFonts w:cs="Arial"/>
          <w:color w:val="333333"/>
          <w:lang w:val="en-US" w:eastAsia="en-US"/>
        </w:rPr>
        <w:t>ţară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terţă sau o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organizaţie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internaţională, persoana vizată are dreptul să fie informată cu privire la garanţiile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adecvate în temeiul articolului 46 referitoare la transfer.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(3) Operatorul furnizează o copie a datelor cu caracter personal care fac obiectul prelucrării.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Pentru orice alte copii solicitate de persoana vizată, operatorul poate percepe o taxă rezonabilă,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bazată pe costurile administrative.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În cazul în care persoana vizată introduce cererea în format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 xml:space="preserve">electronic şi cu excepţia cazului în care persoana vizată solicită </w:t>
      </w:r>
      <w:proofErr w:type="gramStart"/>
      <w:r w:rsidRPr="00170139">
        <w:rPr>
          <w:rFonts w:cs="Arial"/>
          <w:color w:val="333333"/>
          <w:lang w:val="en-US" w:eastAsia="en-US"/>
        </w:rPr>
        <w:t>un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alt format, informaţiile sunt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furnizate într-un format electronic utilizat în mod curent.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(4) Dreptul de a obţine o copie menţionată la alineatul (3) nu aduce atingere drepturilor şi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libertăţilor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altora.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  <w:r w:rsidRPr="00170139">
        <w:rPr>
          <w:rFonts w:cs="Arial"/>
          <w:b/>
          <w:bCs/>
          <w:color w:val="333333"/>
          <w:lang w:val="en-US" w:eastAsia="en-US"/>
        </w:rPr>
        <w:t>Secţiunea 3: Rectificare şi ştergere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  <w:r w:rsidRPr="00170139">
        <w:rPr>
          <w:rFonts w:cs="Arial"/>
          <w:b/>
          <w:bCs/>
          <w:color w:val="333333"/>
          <w:lang w:val="en-US" w:eastAsia="en-US"/>
        </w:rPr>
        <w:t>Art. 16: Dreptul la rectificare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Persoana vizată are dreptul de </w:t>
      </w:r>
      <w:proofErr w:type="gramStart"/>
      <w:r w:rsidRPr="00170139">
        <w:rPr>
          <w:rFonts w:cs="Arial"/>
          <w:color w:val="333333"/>
          <w:lang w:val="en-US" w:eastAsia="en-US"/>
        </w:rPr>
        <w:t>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obţine de la operator, fără întârzieri nejustificate, rectificarea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datelor cu caracter personal inexacte care o privesc. Ţinându-se seama de scopurile în care au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 xml:space="preserve">fost prelucrate datele, persoana vizată are dreptul de </w:t>
      </w:r>
      <w:proofErr w:type="gramStart"/>
      <w:r w:rsidRPr="00170139">
        <w:rPr>
          <w:rFonts w:cs="Arial"/>
          <w:color w:val="333333"/>
          <w:lang w:val="en-US" w:eastAsia="en-US"/>
        </w:rPr>
        <w:t>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obţine completarea datelor cu </w:t>
      </w:r>
      <w:r>
        <w:rPr>
          <w:rFonts w:cs="Arial"/>
          <w:color w:val="333333"/>
          <w:lang w:val="en-US" w:eastAsia="en-US"/>
        </w:rPr>
        <w:t xml:space="preserve">caracter </w:t>
      </w:r>
      <w:r w:rsidRPr="00170139">
        <w:rPr>
          <w:rFonts w:cs="Arial"/>
          <w:color w:val="333333"/>
          <w:lang w:val="en-US" w:eastAsia="en-US"/>
        </w:rPr>
        <w:t>personal care sunt incomplete, inclusiv prin furnizarea unei declaraţii suplimentare.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  <w:r w:rsidRPr="00170139">
        <w:rPr>
          <w:rFonts w:cs="Arial"/>
          <w:b/>
          <w:bCs/>
          <w:color w:val="333333"/>
          <w:lang w:val="en-US" w:eastAsia="en-US"/>
        </w:rPr>
        <w:t>Art. 17: Dreptul la ştergerea datelor ("dreptul de a fi uitat")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(1) Persoana vizată are dreptul de </w:t>
      </w:r>
      <w:proofErr w:type="gramStart"/>
      <w:r w:rsidRPr="00170139">
        <w:rPr>
          <w:rFonts w:cs="Arial"/>
          <w:color w:val="333333"/>
          <w:lang w:val="en-US" w:eastAsia="en-US"/>
        </w:rPr>
        <w:t>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obţine din partea operatorului ştergerea datelor cu </w:t>
      </w:r>
      <w:r>
        <w:rPr>
          <w:rFonts w:cs="Arial"/>
          <w:color w:val="333333"/>
          <w:lang w:val="en-US" w:eastAsia="en-US"/>
        </w:rPr>
        <w:t xml:space="preserve">caracter </w:t>
      </w:r>
      <w:r w:rsidRPr="00170139">
        <w:rPr>
          <w:rFonts w:cs="Arial"/>
          <w:color w:val="333333"/>
          <w:lang w:val="en-US" w:eastAsia="en-US"/>
        </w:rPr>
        <w:t>personal care o privesc, fără întârzieri nejustificate, iar operatorul are obligaţia de a şterge datelecu caracter personal fără întârzieri nejustificate în cazul în care se aplică unul dintre următoarele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motive: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a) </w:t>
      </w:r>
      <w:proofErr w:type="gramStart"/>
      <w:r w:rsidRPr="00170139">
        <w:rPr>
          <w:rFonts w:cs="Arial"/>
          <w:color w:val="333333"/>
          <w:lang w:val="en-US" w:eastAsia="en-US"/>
        </w:rPr>
        <w:t>datele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cu caracter personal nu mai sunt necesare pentru îndeplinirea scopurilor pentru care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au fost colectate sau prelucrate;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b) </w:t>
      </w:r>
      <w:proofErr w:type="gramStart"/>
      <w:r w:rsidRPr="00170139">
        <w:rPr>
          <w:rFonts w:cs="Arial"/>
          <w:color w:val="333333"/>
          <w:lang w:val="en-US" w:eastAsia="en-US"/>
        </w:rPr>
        <w:t>persoana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vizată îşi retrage consimţământul pe baza căruia are loc prelucrarea, în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conformitate cu articolul 6 alineatul (1) litera (a) sau cu articolul 9 alineatul (2) litera (a), şi nu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există niciun alt temei juridic pentru prelucrarea;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c) persoana vizată se opune prelucrării în temeiul articolului 21 alineatul (1) şi nu există motive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legitime care să prevaleze în ceea ce priveşte prelucrarea sau persoana vizată se opune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prelucrării în temeiul articolului 21 alineatul (2);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d) </w:t>
      </w:r>
      <w:proofErr w:type="gramStart"/>
      <w:r w:rsidRPr="00170139">
        <w:rPr>
          <w:rFonts w:cs="Arial"/>
          <w:color w:val="333333"/>
          <w:lang w:val="en-US" w:eastAsia="en-US"/>
        </w:rPr>
        <w:t>datele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cu caracter personal au fost prelucrate ilegal;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e) datele cu caracter personal trebuie şterse pentru respectarea unei obligaţii legale care revine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operatorului în temeiul dreptului Uniunii sau al dreptului intern sub incidenţa căruia se află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operatorul;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f) </w:t>
      </w:r>
      <w:proofErr w:type="gramStart"/>
      <w:r w:rsidRPr="00170139">
        <w:rPr>
          <w:rFonts w:cs="Arial"/>
          <w:color w:val="333333"/>
          <w:lang w:val="en-US" w:eastAsia="en-US"/>
        </w:rPr>
        <w:t>datele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cu caracter personal au fost colectate în legătură cu oferirea de servicii ale societăţii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informaţionale menţionate la articolul 8 alineatul (1).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(2) În cazul în care operatorul a făcut publice datele cu caracter personal şi </w:t>
      </w:r>
      <w:proofErr w:type="gramStart"/>
      <w:r w:rsidRPr="00170139">
        <w:rPr>
          <w:rFonts w:cs="Arial"/>
          <w:color w:val="333333"/>
          <w:lang w:val="en-US" w:eastAsia="en-US"/>
        </w:rPr>
        <w:t>este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obligat, în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temeiul alineatului (1), să le şteargă, operatorul, ţinând seama de tehnologia disponibilă şi de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costul implementării, ia măsuri rezonabile, inclusiv măsuri tehnice, pentru a informa operatorii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care prelucrează datele cu caracter personal că persoana vizată a solicitat ştergerea de către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aceşti operatori a oricăror linkuri către datele respective sau a oricăror copii sau reproduceri ale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acestor date cu caracter personal.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(3) Alineatele (1) şi (2a) nu se aplică în măsura în care prelucrarea </w:t>
      </w:r>
      <w:proofErr w:type="gramStart"/>
      <w:r w:rsidRPr="00170139">
        <w:rPr>
          <w:rFonts w:cs="Arial"/>
          <w:color w:val="333333"/>
          <w:lang w:val="en-US" w:eastAsia="en-US"/>
        </w:rPr>
        <w:t>este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necesară: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a) </w:t>
      </w:r>
      <w:proofErr w:type="gramStart"/>
      <w:r w:rsidRPr="00170139">
        <w:rPr>
          <w:rFonts w:cs="Arial"/>
          <w:color w:val="333333"/>
          <w:lang w:val="en-US" w:eastAsia="en-US"/>
        </w:rPr>
        <w:t>pentru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exercitarea dreptului la liberă exprimare şi la informare;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b) pentru respectarea unei obligaţii legale care prevede prelucrarea în temeiul dreptului Uniunii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sau al dreptului intern care se aplică operatorului sau pentru îndeplinirea unei sarcini executate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în interes public sau în cadrul exercitării unei autorităţi oficiale cu care este învestit operatorul;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c) </w:t>
      </w:r>
      <w:proofErr w:type="gramStart"/>
      <w:r w:rsidRPr="00170139">
        <w:rPr>
          <w:rFonts w:cs="Arial"/>
          <w:color w:val="333333"/>
          <w:lang w:val="en-US" w:eastAsia="en-US"/>
        </w:rPr>
        <w:t>din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motive de interes public în domeniul sănătăţii publice, în conformitate cu articolul 9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alineatul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(2) literele (h) şi (i) şi cu articolul 9 alineatul (3);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d) în scopuri de arhivare în interes public, în scopuri de cercetare ştiinţifică sau istorică ori în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scopuri statistice, în conformitate cu articolul 89 alineatul (1), în măsura în care dreptul menţionat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la alineatul (1) este susceptibil să facă imposibilă sau să afecteze în mod grav realizarea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obiectivelor prelucrării respective; sau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lastRenderedPageBreak/>
        <w:t xml:space="preserve">e) </w:t>
      </w:r>
      <w:proofErr w:type="gramStart"/>
      <w:r w:rsidRPr="00170139">
        <w:rPr>
          <w:rFonts w:cs="Arial"/>
          <w:color w:val="333333"/>
          <w:lang w:val="en-US" w:eastAsia="en-US"/>
        </w:rPr>
        <w:t>pentru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constatarea, exercitarea sau apărarea unui drept în instanţă.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  <w:r w:rsidRPr="00170139">
        <w:rPr>
          <w:rFonts w:cs="Arial"/>
          <w:b/>
          <w:bCs/>
          <w:color w:val="333333"/>
          <w:lang w:val="en-US" w:eastAsia="en-US"/>
        </w:rPr>
        <w:t>Art. 18: Dreptul la restricţionarea prelucrării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(1) Persoana vizată are dreptul de </w:t>
      </w:r>
      <w:proofErr w:type="gramStart"/>
      <w:r w:rsidRPr="00170139">
        <w:rPr>
          <w:rFonts w:cs="Arial"/>
          <w:color w:val="333333"/>
          <w:lang w:val="en-US" w:eastAsia="en-US"/>
        </w:rPr>
        <w:t>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obţine din partea operatorului restricţionarea prelucrării în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cazul în care se aplică unul din următoarele cazuri: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a) </w:t>
      </w:r>
      <w:proofErr w:type="gramStart"/>
      <w:r w:rsidRPr="00170139">
        <w:rPr>
          <w:rFonts w:cs="Arial"/>
          <w:color w:val="333333"/>
          <w:lang w:val="en-US" w:eastAsia="en-US"/>
        </w:rPr>
        <w:t>persoana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vizată contestă exactitatea datelor, pentru o perioadă care îi permite operatorului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să verifice exactitatea datelor;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b) </w:t>
      </w:r>
      <w:proofErr w:type="gramStart"/>
      <w:r w:rsidRPr="00170139">
        <w:rPr>
          <w:rFonts w:cs="Arial"/>
          <w:color w:val="333333"/>
          <w:lang w:val="en-US" w:eastAsia="en-US"/>
        </w:rPr>
        <w:t>prelucrarea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este ilegală, iar persoana vizată se opune ştergerii datelor cu caracter personal,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solicitând în schimb restricţionarea utilizării lor;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c) </w:t>
      </w:r>
      <w:proofErr w:type="gramStart"/>
      <w:r w:rsidRPr="00170139">
        <w:rPr>
          <w:rFonts w:cs="Arial"/>
          <w:color w:val="333333"/>
          <w:lang w:val="en-US" w:eastAsia="en-US"/>
        </w:rPr>
        <w:t>operatorul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nu mai are nevoie de datele cu caracter personal în scopul prelucrării, dar persoana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vizată i le solicită pentru constatarea, exercitarea sau apărarea unui drept în instanţă; sau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d) </w:t>
      </w:r>
      <w:proofErr w:type="gramStart"/>
      <w:r w:rsidRPr="00170139">
        <w:rPr>
          <w:rFonts w:cs="Arial"/>
          <w:color w:val="333333"/>
          <w:lang w:val="en-US" w:eastAsia="en-US"/>
        </w:rPr>
        <w:t>persoana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vizată s-a opus prelucrării în conformitate cu articolul 21 alineatul (1), pentru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intervalul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de timp în care se verifică dacă drepturile legitime ale operatorului prevalează asupra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celor ale persoanei vizate.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(2) În cazul în care prelucrarea a fost restricţionată în temeiul alineatului (1), astfel de date cu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caracter personal pot, cu excepţia stocării, să fie prelucrate numai cu consimţământul persoanei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vizate sau pentru constatarea, exercitarea sau apărarea unui drept în instanţă sau pentru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protecţia drepturilor unei alte persoane fizice sau juridice sau din motive de interes public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important al Uniunii sau al unui stat membru.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(3) O persoană vizată care </w:t>
      </w:r>
      <w:proofErr w:type="gramStart"/>
      <w:r w:rsidRPr="00170139">
        <w:rPr>
          <w:rFonts w:cs="Arial"/>
          <w:color w:val="333333"/>
          <w:lang w:val="en-US" w:eastAsia="en-US"/>
        </w:rPr>
        <w:t>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obţinut restricţionarea prelucrării în temeiul alineatului (1) este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informată de către operator înainte de ridicarea restricţiei de prelucrare.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  <w:r w:rsidRPr="00170139">
        <w:rPr>
          <w:rFonts w:cs="Arial"/>
          <w:b/>
          <w:bCs/>
          <w:color w:val="333333"/>
          <w:lang w:val="en-US" w:eastAsia="en-US"/>
        </w:rPr>
        <w:t>Art. 19: Obligaţia de notificare privind rectificarea sau ştergerea datelor cu caracter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  <w:proofErr w:type="gramStart"/>
      <w:r w:rsidRPr="00170139">
        <w:rPr>
          <w:rFonts w:cs="Arial"/>
          <w:b/>
          <w:bCs/>
          <w:color w:val="333333"/>
          <w:lang w:val="en-US" w:eastAsia="en-US"/>
        </w:rPr>
        <w:t>personal</w:t>
      </w:r>
      <w:proofErr w:type="gramEnd"/>
      <w:r w:rsidRPr="00170139">
        <w:rPr>
          <w:rFonts w:cs="Arial"/>
          <w:b/>
          <w:bCs/>
          <w:color w:val="333333"/>
          <w:lang w:val="en-US" w:eastAsia="en-US"/>
        </w:rPr>
        <w:t xml:space="preserve"> sau restricţionarea prelucrării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Operatorul comunică fiecărui destinatar căruia i-au fost divulgate datele cu caracter personal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orice rectificare sau ştergere a datelor cu caracter personal sau restricţionare a prelucrării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efectuate în conformitate cu articolul 16, articolul 17 alineatul (1) şi articolul 18, cu excepţia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cazului în care acest lucru se dovedeşte imposibil sau presupune eforturi disproporţionate.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Operatorul informează persoana vizată cu privire la destinatarii respectivi dacă persoana vizată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solicită acest lucru.</w:t>
      </w:r>
      <w:proofErr w:type="gramEnd"/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  <w:r w:rsidRPr="00170139">
        <w:rPr>
          <w:rFonts w:cs="Arial"/>
          <w:b/>
          <w:bCs/>
          <w:color w:val="333333"/>
          <w:lang w:val="en-US" w:eastAsia="en-US"/>
        </w:rPr>
        <w:t>Art. 20: Dreptul la portabilitatea datelor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(1) Persoana vizată are dreptul de a primi datele cu caracter personal care o privesc şi pe care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le-a furnizat operatorului într-un format structurat, utilizat în mod curent şi care poate fi citit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automat şi are dreptul de a transmite aceste date altui operator, fără obstacole din partea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operatorului căruia i-au fost furnizate datele cu caracter personal, în cazul în care: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lastRenderedPageBreak/>
        <w:t>a) prelucrarea se bazează pe consimţământ în temeiul articolului 6 alineatul (1) litera (a) sau al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articolului 9 alineatul (2) litera (a) sau pe un contract în temeiul articolului 6 alineatul (1) litera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(b); şi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b) </w:t>
      </w:r>
      <w:proofErr w:type="gramStart"/>
      <w:r w:rsidRPr="00170139">
        <w:rPr>
          <w:rFonts w:cs="Arial"/>
          <w:color w:val="333333"/>
          <w:lang w:val="en-US" w:eastAsia="en-US"/>
        </w:rPr>
        <w:t>prelucrarea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este efectuată prin mijloace automate.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(2) În exercitarea dreptului său la portabilitatea datelor în temeiul alineatului (1), persoana vizată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 xml:space="preserve">are dreptul ca datele cu caracter personal </w:t>
      </w:r>
      <w:proofErr w:type="gramStart"/>
      <w:r w:rsidRPr="00170139">
        <w:rPr>
          <w:rFonts w:cs="Arial"/>
          <w:color w:val="333333"/>
          <w:lang w:val="en-US" w:eastAsia="en-US"/>
        </w:rPr>
        <w:t>să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fie transmise direct de la un operator la altul acolo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unde acest lucru este fezabil din punct de vedere tehnic.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(3) Exercitarea dreptului menţionat la alineatul (1) din prezentul articol nu aduce atingere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articolului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17. Respectivul drept nu se aplică prelucrării necesare pentru îndeplinirea unei sarcini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 xml:space="preserve">executate în interes public sau în cadrul exercitării unei autorităţi oficiale cu care </w:t>
      </w:r>
      <w:proofErr w:type="gramStart"/>
      <w:r w:rsidRPr="00170139">
        <w:rPr>
          <w:rFonts w:cs="Arial"/>
          <w:color w:val="333333"/>
          <w:lang w:val="en-US" w:eastAsia="en-US"/>
        </w:rPr>
        <w:t>este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învestit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operatorul.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(4) Dreptul menţionat la alineatul (1) nu aduce atingere drepturilor şi libertăţilor altora.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  <w:r w:rsidRPr="00170139">
        <w:rPr>
          <w:rFonts w:cs="Arial"/>
          <w:b/>
          <w:bCs/>
          <w:color w:val="333333"/>
          <w:lang w:val="en-US" w:eastAsia="en-US"/>
        </w:rPr>
        <w:t>Secţiunea 4: Dreptul la opoziţie şi procesul decizional individual automatizat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  <w:r w:rsidRPr="00170139">
        <w:rPr>
          <w:rFonts w:cs="Arial"/>
          <w:b/>
          <w:bCs/>
          <w:color w:val="333333"/>
          <w:lang w:val="en-US" w:eastAsia="en-US"/>
        </w:rPr>
        <w:t>Art. 21: Dreptul la opoziţie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(1) În orice moment, persoana vizată are dreptul de a se opune, din motive legate de situaţia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particulară în care se află, prelucrării în temeiul articolului 6 alineatul (1) litera (e) sau (f) sau al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articolului 6 alineatul (1) a datelor cu caracter personal care o privesc, inclusiv creării de profiluri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pe baza respectivelor dispoziţii. Operatorul nu mai prelucrează datele cu caracter personal, cu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excepţia cazului în care operatorul demonstrează că are motive legitime şi imperioase care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justifică prelucrarea şi care prevalează asupra intereselor, drepturilor şi libertăţilor persoanei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vizate sau că scopul este constatarea, exercitarea sau apărarea unui drept în instanţă.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(2) Atunci când prelucrarea datelor cu caracter personal are drept scop marketingul direct,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persoana vizată are dreptul de a se opune în orice moment prelucrării în acest scop a datelor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cu caracter personal care o privesc, inclusiv creării de profiluri, în măsura în care este legată de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marketingul direct respectiv.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(3) În cazul în care persoana vizată se opune prelucrării în scopul marketingului direct, datele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cu caracter personal nu mai sunt prelucrate în acest scop.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(4) Cel târziu în momentul primei comunicări cu persoana vizată, dreptul menţionat la alineatele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 xml:space="preserve">(1) şi (2) este adus în mod explicit în atenţia persoanei vizate şi </w:t>
      </w:r>
      <w:proofErr w:type="gramStart"/>
      <w:r w:rsidRPr="00170139">
        <w:rPr>
          <w:rFonts w:cs="Arial"/>
          <w:color w:val="333333"/>
          <w:lang w:val="en-US" w:eastAsia="en-US"/>
        </w:rPr>
        <w:t>este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prezentat în mod clar şi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separat de orice alte informaţii.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(5) În contextual utilizării serviciilor societăţii informaţionale şi în pofida Directivei 2002/58/CE,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persoana vizată îşi poate exercita dreptul de a se opune prin mijloace automate care utilizează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specificaţii tehnice.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(6) În cazul în care datele cu caracter personal sunt prelucrate în scopuri de cercetare ştiinţifică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sau istorică sau în scopuri statistice în conformitate cu articolul 89 alineatul (1), persoana vizată,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din motive legate de situaţia sa particulară, are dreptul de a se opune prelucrării datelor cu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caracter personal care o privesc, cu excepţia cazului în care prelucrarea este necesară pentru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îndeplinirea unei sarcini din motive de interes public.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  <w:r w:rsidRPr="00170139">
        <w:rPr>
          <w:rFonts w:cs="Arial"/>
          <w:b/>
          <w:bCs/>
          <w:color w:val="333333"/>
          <w:lang w:val="en-US" w:eastAsia="en-US"/>
        </w:rPr>
        <w:lastRenderedPageBreak/>
        <w:t>Art. 22: Procesul decizional individual automatizat, inclusiv crearea de profiluri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b/>
          <w:bCs/>
          <w:color w:val="333333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(1) Persoana vizată are dreptul de a nu face obiectul unei decizii bazate exclusiv pe prelucrarea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automată, inclusiv crearea de profiluri, care produce efecte juridice care privesc persoana vizată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sau o afectează în mod similar într-o măsură semnificativă.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(2) Alineatul (1) nu se aplică în cazul în care decizia: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a) </w:t>
      </w:r>
      <w:proofErr w:type="gramStart"/>
      <w:r w:rsidRPr="00170139">
        <w:rPr>
          <w:rFonts w:cs="Arial"/>
          <w:color w:val="333333"/>
          <w:lang w:val="en-US" w:eastAsia="en-US"/>
        </w:rPr>
        <w:t>este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necesară pentru încheierea sau executarea unui contract între persoana vizată şi un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operator de date;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b) </w:t>
      </w:r>
      <w:proofErr w:type="gramStart"/>
      <w:r w:rsidRPr="00170139">
        <w:rPr>
          <w:rFonts w:cs="Arial"/>
          <w:color w:val="333333"/>
          <w:lang w:val="en-US" w:eastAsia="en-US"/>
        </w:rPr>
        <w:t>este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autorizată prin dreptul Uniunii sau dreptul intern care se aplică operatorului şi care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prevede</w:t>
      </w:r>
      <w:proofErr w:type="gramEnd"/>
      <w:r w:rsidRPr="00170139">
        <w:rPr>
          <w:rFonts w:cs="Arial"/>
          <w:color w:val="333333"/>
          <w:lang w:val="en-US" w:eastAsia="en-US"/>
        </w:rPr>
        <w:t>, de asemenea, măsuri corespunzătoare pentru protejarea drepturilor, libertăţilor şi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intereselor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legitime ale persoanei vizate; sau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c) </w:t>
      </w:r>
      <w:proofErr w:type="gramStart"/>
      <w:r w:rsidRPr="00170139">
        <w:rPr>
          <w:rFonts w:cs="Arial"/>
          <w:color w:val="333333"/>
          <w:lang w:val="en-US" w:eastAsia="en-US"/>
        </w:rPr>
        <w:t>are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la bază consimţământul explicit al persoanei vizate.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(3) În cazurile menţionate la alineatul (2) literele (a) şi (c), operatorul de date pune în aplicare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măsuri corespunzătoare pentru protejarea drepturilor, libertăţilor şi intereselor legitime ale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persoanei vizate, cel puţin dreptul acesteia de a obţine intervenţie umană din partea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operatorului, de a-şi exprima punctul de vedere şi de a contesta decizia.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(4) Deciziile menţionate la alineatul (2) nu au la bază categoriile speciale de date cu </w:t>
      </w:r>
      <w:r>
        <w:rPr>
          <w:rFonts w:cs="Arial"/>
          <w:color w:val="333333"/>
          <w:lang w:val="en-US" w:eastAsia="en-US"/>
        </w:rPr>
        <w:t xml:space="preserve">caracter </w:t>
      </w:r>
      <w:r w:rsidRPr="00170139">
        <w:rPr>
          <w:rFonts w:cs="Arial"/>
          <w:color w:val="333333"/>
          <w:lang w:val="en-US" w:eastAsia="en-US"/>
        </w:rPr>
        <w:t>personal menţionate la articolul 9 alineatul (1), cu excepţia cazului în care se aplică articolul 9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alineatul (2) litera (a) sau (g) şi în care au fost instituite măsuri corespunzătoare pentru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protejarea drepturilor, libertăţilor şi intereselor legitime ale persoanei vizate."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În conformitate cu art.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9, alin (11) din Legea 7/1996 a cadastrului și publicității </w:t>
      </w:r>
      <w:proofErr w:type="gramStart"/>
      <w:r w:rsidRPr="00170139">
        <w:rPr>
          <w:rFonts w:cs="Arial"/>
          <w:color w:val="333333"/>
          <w:lang w:val="en-US" w:eastAsia="en-US"/>
        </w:rPr>
        <w:t>imobiliare ”</w:t>
      </w:r>
      <w:proofErr w:type="gramEnd"/>
      <w:r w:rsidRPr="00170139">
        <w:rPr>
          <w:rFonts w:cs="Arial"/>
          <w:color w:val="333333"/>
          <w:lang w:val="en-US" w:eastAsia="en-US"/>
        </w:rPr>
        <w:t>În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exercitarea atribuţiilor prevăzute de lege, Agenţia Naţională şi instituţiile subordonate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prelucrează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date cu caracter personal, responsabilitatea protejării datelor transmise către terţi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revenind acestora din urmă, în condiţiile legii nr. 7/1996</w:t>
      </w:r>
      <w:proofErr w:type="gramStart"/>
      <w:r w:rsidRPr="00170139">
        <w:rPr>
          <w:rFonts w:cs="Arial"/>
          <w:color w:val="333333"/>
          <w:lang w:val="en-US" w:eastAsia="en-US"/>
        </w:rPr>
        <w:t>” .</w:t>
      </w:r>
      <w:proofErr w:type="gramEnd"/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În conformitate cu art.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22 </w:t>
      </w:r>
      <w:proofErr w:type="gramStart"/>
      <w:r w:rsidRPr="00170139">
        <w:rPr>
          <w:rFonts w:cs="Arial"/>
          <w:color w:val="333333"/>
          <w:lang w:val="en-US" w:eastAsia="en-US"/>
        </w:rPr>
        <w:t>1 ”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Prelucrarea de către Agenţia Naţională şi instituţiile sale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subordonate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a datelor cu caracter personal în temeiul prezentei legi, al Legii nr. </w:t>
      </w:r>
      <w:proofErr w:type="gramStart"/>
      <w:r w:rsidRPr="00170139">
        <w:rPr>
          <w:rFonts w:cs="Arial"/>
          <w:color w:val="333333"/>
          <w:lang w:val="en-US" w:eastAsia="en-US"/>
        </w:rPr>
        <w:t>287/2009 privind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Codul civil, republicată, cu modificările ulterioare, precum şi al altor acte normative incidente se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face cu respectarea prevederilor cu caracter general ale Regulamentului (UE) nr.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679/2016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privind protecţia persoanelor fizice în ceea ce priveşte prelucrarea datelor cu caracter personal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şi privind libera circulaţie a acestor date şi de abrogare a Directivei 95/46/CE (Regulamentul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general privind protecţia datelor), într-o măsură necesară şi proporţională cu scopul prelucrării,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astfel încât exercitarea drepturilor de către persoanele vizate să nu facă imposibilă sau să nu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afecteze în mod grav desfăşurarea activităţii specifice ce are ca scop ocrotirea interesului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public”.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RESPONSABILUL CU PROTECȚIA DATELOR CU CARACTER PERSONAL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În exercitarea drepturilor dumneavoastră prevăzute de Regulamentul nr.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679/2016 privind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protecția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persoanelor fizice, în ceea ce privește prelucrarea datelor cu caracter personal și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lastRenderedPageBreak/>
        <w:t>privind libera circulație a acestor date, dar și în cazul în care există nelămuriri cu privire la orice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 xml:space="preserve">aspect care ține de protecția datelor cu caracter personal, la nivelul OCPI </w:t>
      </w:r>
      <w:r w:rsidRPr="00205D9A">
        <w:rPr>
          <w:rFonts w:cs="Arial"/>
          <w:color w:val="333333"/>
          <w:lang w:val="en-US" w:eastAsia="en-US"/>
        </w:rPr>
        <w:t>CONSTANŢA</w:t>
      </w:r>
      <w:r w:rsidRPr="00170139">
        <w:rPr>
          <w:rFonts w:cs="Arial"/>
          <w:color w:val="333333"/>
          <w:lang w:val="en-US" w:eastAsia="en-US"/>
        </w:rPr>
        <w:t xml:space="preserve"> a fost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desemnat un Responsabil cu protecția datelor (Data Protection Officer - DPO) care poate fi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 xml:space="preserve">contactat prin transmiterea unei cereri scrise, datate și semnate pe adresa poștală: </w:t>
      </w:r>
      <w:r w:rsidRPr="00205D9A">
        <w:rPr>
          <w:rFonts w:cs="Arial"/>
          <w:color w:val="333333"/>
          <w:lang w:val="en-US" w:eastAsia="en-US"/>
        </w:rPr>
        <w:t>CONSTANŢA</w:t>
      </w:r>
      <w:r w:rsidRPr="00170139">
        <w:rPr>
          <w:rFonts w:cs="Arial"/>
          <w:color w:val="333333"/>
          <w:lang w:val="en-US" w:eastAsia="en-US"/>
        </w:rPr>
        <w:t>,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>
        <w:rPr>
          <w:rFonts w:cs="Arial"/>
          <w:color w:val="000000"/>
        </w:rPr>
        <w:t xml:space="preserve">Strada </w:t>
      </w:r>
      <w:r w:rsidRPr="00170139">
        <w:rPr>
          <w:rFonts w:cs="Arial"/>
          <w:color w:val="000000"/>
        </w:rPr>
        <w:t>Mihai Viteazul nr. 2B,Cod poştal 900682</w:t>
      </w:r>
      <w:r w:rsidRPr="00170139">
        <w:rPr>
          <w:rFonts w:cs="Arial"/>
          <w:color w:val="333333"/>
          <w:lang w:val="en-US" w:eastAsia="en-US"/>
        </w:rPr>
        <w:t>, depusă la registratura instituției, sau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proofErr w:type="gramStart"/>
      <w:r w:rsidRPr="00170139">
        <w:rPr>
          <w:rFonts w:cs="Arial"/>
          <w:color w:val="333333"/>
          <w:lang w:val="en-US" w:eastAsia="en-US"/>
        </w:rPr>
        <w:t>transmisă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pe adresa de e-mail: rpd_</w:t>
      </w:r>
      <w:r>
        <w:rPr>
          <w:rFonts w:cs="Arial"/>
          <w:color w:val="333333"/>
          <w:lang w:val="en-US" w:eastAsia="en-US"/>
        </w:rPr>
        <w:t>constanta</w:t>
      </w:r>
      <w:r w:rsidRPr="00170139">
        <w:rPr>
          <w:rFonts w:cs="Arial"/>
          <w:color w:val="333333"/>
          <w:lang w:val="en-US" w:eastAsia="en-US"/>
        </w:rPr>
        <w:t>@ancpi.ro, formulând o cerere scrisă, datată şi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 xml:space="preserve">semnată sau la telefon: (fix) </w:t>
      </w:r>
      <w:r w:rsidRPr="00170139">
        <w:rPr>
          <w:rFonts w:cs="Arial"/>
          <w:color w:val="000000"/>
        </w:rPr>
        <w:t>0241 488625</w:t>
      </w:r>
      <w:r>
        <w:rPr>
          <w:rFonts w:cs="Arial"/>
          <w:color w:val="333333"/>
          <w:lang w:val="en-US" w:eastAsia="en-US"/>
        </w:rPr>
        <w:t xml:space="preserve"> (int 2</w:t>
      </w:r>
      <w:r w:rsidRPr="00170139">
        <w:rPr>
          <w:rFonts w:cs="Arial"/>
          <w:color w:val="333333"/>
          <w:lang w:val="en-US" w:eastAsia="en-US"/>
        </w:rPr>
        <w:t>6</w:t>
      </w:r>
      <w:r>
        <w:rPr>
          <w:rFonts w:cs="Arial"/>
          <w:color w:val="333333"/>
          <w:lang w:val="en-US" w:eastAsia="en-US"/>
        </w:rPr>
        <w:t>)</w:t>
      </w:r>
      <w:r w:rsidRPr="00170139">
        <w:rPr>
          <w:rFonts w:cs="Arial"/>
          <w:color w:val="333333"/>
          <w:lang w:val="en-US" w:eastAsia="en-US"/>
        </w:rPr>
        <w:t>.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Totodată, aveți dreptul de a depune o plângere la Autoritatea Națională de Supraveghere a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Prelucrării Datelor cu Caracter Personal</w:t>
      </w:r>
    </w:p>
    <w:p w:rsidR="00E20CAC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>(</w:t>
      </w:r>
      <w:hyperlink r:id="rId7" w:history="1">
        <w:r w:rsidRPr="00602528">
          <w:rPr>
            <w:rStyle w:val="Hyperlink"/>
            <w:rFonts w:cs="Arial"/>
            <w:lang w:val="en-US" w:eastAsia="en-US"/>
          </w:rPr>
          <w:t>http://www.dataprotection.ro/?page=Plangeri_RGPD&amp;lang=ro</w:t>
        </w:r>
      </w:hyperlink>
      <w:r w:rsidRPr="00170139">
        <w:rPr>
          <w:rFonts w:cs="Arial"/>
          <w:color w:val="333333"/>
          <w:lang w:val="en-US" w:eastAsia="en-US"/>
        </w:rPr>
        <w:t>)</w:t>
      </w:r>
    </w:p>
    <w:p w:rsidR="00E20CAC" w:rsidRPr="00170139" w:rsidRDefault="00E20CAC" w:rsidP="00E20CAC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</w:p>
    <w:p w:rsidR="00A4479E" w:rsidRPr="00485F22" w:rsidRDefault="00A4479E" w:rsidP="00A4479E">
      <w:pPr>
        <w:autoSpaceDE w:val="0"/>
        <w:autoSpaceDN w:val="0"/>
        <w:adjustRightInd w:val="0"/>
        <w:jc w:val="both"/>
        <w:rPr>
          <w:rFonts w:cs="Arial"/>
          <w:color w:val="333333"/>
          <w:lang w:val="en-US" w:eastAsia="en-US"/>
        </w:rPr>
      </w:pPr>
      <w:r w:rsidRPr="00170139">
        <w:rPr>
          <w:rFonts w:cs="Arial"/>
          <w:color w:val="333333"/>
          <w:lang w:val="en-US" w:eastAsia="en-US"/>
        </w:rPr>
        <w:t xml:space="preserve">și de a </w:t>
      </w:r>
      <w:proofErr w:type="gramStart"/>
      <w:r w:rsidRPr="00170139">
        <w:rPr>
          <w:rFonts w:cs="Arial"/>
          <w:color w:val="333333"/>
          <w:lang w:val="en-US" w:eastAsia="en-US"/>
        </w:rPr>
        <w:t>vă</w:t>
      </w:r>
      <w:proofErr w:type="gramEnd"/>
      <w:r w:rsidRPr="00170139">
        <w:rPr>
          <w:rFonts w:cs="Arial"/>
          <w:color w:val="333333"/>
          <w:lang w:val="en-US" w:eastAsia="en-US"/>
        </w:rPr>
        <w:t xml:space="preserve"> adresa justiției pentru apărarea oricăror drepturi garantate de legislația aplicabilă în</w:t>
      </w:r>
      <w:r>
        <w:rPr>
          <w:rFonts w:cs="Arial"/>
          <w:color w:val="333333"/>
          <w:lang w:val="en-US" w:eastAsia="en-US"/>
        </w:rPr>
        <w:t xml:space="preserve"> </w:t>
      </w:r>
      <w:r w:rsidRPr="00170139">
        <w:rPr>
          <w:rFonts w:cs="Arial"/>
          <w:color w:val="333333"/>
          <w:lang w:val="en-US" w:eastAsia="en-US"/>
        </w:rPr>
        <w:t>domeniul protecției datelor cu caracter personal care au fost încălcate.</w:t>
      </w:r>
    </w:p>
    <w:p w:rsidR="0019707E" w:rsidRDefault="0019707E" w:rsidP="00A4479E"/>
    <w:sectPr w:rsidR="0019707E" w:rsidSect="00E2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0B0BDA"/>
    <w:multiLevelType w:val="hybridMultilevel"/>
    <w:tmpl w:val="ABA202D8"/>
    <w:lvl w:ilvl="0" w:tplc="C356475E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4158"/>
    <w:multiLevelType w:val="hybridMultilevel"/>
    <w:tmpl w:val="C96A605E"/>
    <w:lvl w:ilvl="0" w:tplc="8FF0848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0E3E6C"/>
    <w:multiLevelType w:val="hybridMultilevel"/>
    <w:tmpl w:val="4B1CE5B8"/>
    <w:lvl w:ilvl="0" w:tplc="5AF0FBA0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7F"/>
    <w:rsid w:val="0019707E"/>
    <w:rsid w:val="00374DD2"/>
    <w:rsid w:val="005C52B1"/>
    <w:rsid w:val="00A4479E"/>
    <w:rsid w:val="00B36BF4"/>
    <w:rsid w:val="00C74F92"/>
    <w:rsid w:val="00E20CAC"/>
    <w:rsid w:val="00E56C7F"/>
    <w:rsid w:val="00F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CAC"/>
    <w:rPr>
      <w:rFonts w:ascii="Arial" w:eastAsia="Times New Roman" w:hAnsi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F965EF"/>
    <w:pPr>
      <w:keepNext/>
      <w:tabs>
        <w:tab w:val="left" w:pos="9781"/>
      </w:tabs>
      <w:jc w:val="center"/>
      <w:outlineLvl w:val="0"/>
    </w:pPr>
    <w:rPr>
      <w:rFonts w:ascii="Arial Narrow" w:hAnsi="Arial Narrow" w:cs="Arial Narrow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5EF"/>
    <w:rPr>
      <w:rFonts w:ascii="Arial Narrow" w:hAnsi="Arial Narrow" w:cs="Arial Narrow"/>
      <w:b/>
      <w:sz w:val="24"/>
      <w:lang w:eastAsia="ro-RO"/>
    </w:rPr>
  </w:style>
  <w:style w:type="paragraph" w:styleId="Subtitle">
    <w:name w:val="Subtitle"/>
    <w:basedOn w:val="Normal"/>
    <w:next w:val="Normal"/>
    <w:link w:val="SubtitleChar"/>
    <w:qFormat/>
    <w:rsid w:val="00F965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965EF"/>
    <w:rPr>
      <w:rFonts w:ascii="Cambria" w:hAnsi="Cambria"/>
      <w:sz w:val="24"/>
      <w:szCs w:val="24"/>
      <w:lang w:val="ro-RO" w:eastAsia="ro-RO"/>
    </w:rPr>
  </w:style>
  <w:style w:type="character" w:styleId="Hyperlink">
    <w:name w:val="Hyperlink"/>
    <w:rsid w:val="00E20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CAC"/>
    <w:rPr>
      <w:rFonts w:ascii="Arial" w:eastAsia="Times New Roman" w:hAnsi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F965EF"/>
    <w:pPr>
      <w:keepNext/>
      <w:tabs>
        <w:tab w:val="left" w:pos="9781"/>
      </w:tabs>
      <w:jc w:val="center"/>
      <w:outlineLvl w:val="0"/>
    </w:pPr>
    <w:rPr>
      <w:rFonts w:ascii="Arial Narrow" w:hAnsi="Arial Narrow" w:cs="Arial Narrow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5EF"/>
    <w:rPr>
      <w:rFonts w:ascii="Arial Narrow" w:hAnsi="Arial Narrow" w:cs="Arial Narrow"/>
      <w:b/>
      <w:sz w:val="24"/>
      <w:lang w:eastAsia="ro-RO"/>
    </w:rPr>
  </w:style>
  <w:style w:type="paragraph" w:styleId="Subtitle">
    <w:name w:val="Subtitle"/>
    <w:basedOn w:val="Normal"/>
    <w:next w:val="Normal"/>
    <w:link w:val="SubtitleChar"/>
    <w:qFormat/>
    <w:rsid w:val="00F965E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965EF"/>
    <w:rPr>
      <w:rFonts w:ascii="Cambria" w:hAnsi="Cambria"/>
      <w:sz w:val="24"/>
      <w:szCs w:val="24"/>
      <w:lang w:val="ro-RO" w:eastAsia="ro-RO"/>
    </w:rPr>
  </w:style>
  <w:style w:type="character" w:styleId="Hyperlink">
    <w:name w:val="Hyperlink"/>
    <w:rsid w:val="00E20C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taprotection.ro/?page=Plangeri_RGPD&amp;lang=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@ancp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4851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34150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adriana.nicolae</dc:creator>
  <cp:keywords/>
  <dc:description/>
  <cp:lastModifiedBy>adriana.nicolae</cp:lastModifiedBy>
  <cp:revision>27</cp:revision>
  <dcterms:created xsi:type="dcterms:W3CDTF">2019-08-23T10:31:00Z</dcterms:created>
  <dcterms:modified xsi:type="dcterms:W3CDTF">2019-09-02T12:44:00Z</dcterms:modified>
</cp:coreProperties>
</file>